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0BF934" w14:textId="77777777" w:rsidR="00CA0364" w:rsidRPr="00CF2753" w:rsidRDefault="00CA0364" w:rsidP="00CA0364">
      <w:pPr>
        <w:jc w:val="center"/>
        <w:rPr>
          <w:b/>
          <w:sz w:val="56"/>
          <w:szCs w:val="56"/>
        </w:rPr>
      </w:pPr>
      <w:r w:rsidRPr="00CF2753">
        <w:rPr>
          <w:b/>
          <w:sz w:val="56"/>
          <w:szCs w:val="56"/>
        </w:rPr>
        <w:t>Technická zpráva</w:t>
      </w:r>
    </w:p>
    <w:p w14:paraId="3663E7C1" w14:textId="77777777" w:rsidR="00CA0364" w:rsidRPr="00CF2753" w:rsidRDefault="00CA0364" w:rsidP="00CA0364">
      <w:pPr>
        <w:rPr>
          <w:rFonts w:ascii="Arial" w:hAnsi="Arial" w:cs="Arial"/>
          <w:b/>
          <w:caps/>
          <w:sz w:val="44"/>
          <w:szCs w:val="44"/>
        </w:rPr>
      </w:pPr>
    </w:p>
    <w:p w14:paraId="31BEA2DE" w14:textId="77777777" w:rsidR="00CA0364" w:rsidRPr="00CF2753" w:rsidRDefault="00CA0364" w:rsidP="00CA0364">
      <w:pPr>
        <w:rPr>
          <w:rFonts w:ascii="Arial" w:hAnsi="Arial" w:cs="Arial"/>
          <w:b/>
          <w:caps/>
          <w:sz w:val="44"/>
          <w:szCs w:val="44"/>
        </w:rPr>
      </w:pPr>
    </w:p>
    <w:p w14:paraId="797AEA9F" w14:textId="77777777" w:rsidR="00CA0364" w:rsidRPr="00CF2753" w:rsidRDefault="00CA0364" w:rsidP="00CA0364">
      <w:pPr>
        <w:rPr>
          <w:rFonts w:ascii="Arial" w:hAnsi="Arial" w:cs="Arial"/>
          <w:b/>
          <w:caps/>
          <w:sz w:val="44"/>
          <w:szCs w:val="44"/>
        </w:rPr>
      </w:pPr>
    </w:p>
    <w:p w14:paraId="7B87DD01" w14:textId="77777777" w:rsidR="00CA0364" w:rsidRPr="00CF2753" w:rsidRDefault="00CA0364" w:rsidP="00CA0364">
      <w:pPr>
        <w:jc w:val="center"/>
        <w:rPr>
          <w:sz w:val="36"/>
          <w:szCs w:val="36"/>
        </w:rPr>
      </w:pPr>
    </w:p>
    <w:p w14:paraId="26366A53" w14:textId="77777777" w:rsidR="007E2FA9" w:rsidRPr="00CF2753" w:rsidRDefault="00CA0364" w:rsidP="00CA0364">
      <w:pPr>
        <w:pStyle w:val="Nadpis"/>
        <w:ind w:firstLine="0"/>
        <w:jc w:val="center"/>
        <w:rPr>
          <w:sz w:val="36"/>
          <w:szCs w:val="36"/>
        </w:rPr>
      </w:pPr>
      <w:r w:rsidRPr="00CF2753">
        <w:rPr>
          <w:sz w:val="40"/>
          <w:szCs w:val="40"/>
        </w:rPr>
        <w:t>Název projektu</w:t>
      </w:r>
      <w:r w:rsidRPr="00CF2753">
        <w:rPr>
          <w:sz w:val="36"/>
          <w:szCs w:val="36"/>
        </w:rPr>
        <w:tab/>
      </w:r>
    </w:p>
    <w:p w14:paraId="1099A87B" w14:textId="77777777" w:rsidR="00CA0364" w:rsidRPr="00CF2753" w:rsidRDefault="008D4C2D" w:rsidP="007E2FA9">
      <w:pPr>
        <w:tabs>
          <w:tab w:val="left" w:pos="3119"/>
        </w:tabs>
        <w:ind w:left="2268" w:hanging="1984"/>
        <w:jc w:val="center"/>
        <w:rPr>
          <w:sz w:val="36"/>
          <w:szCs w:val="36"/>
        </w:rPr>
      </w:pPr>
      <w:r w:rsidRPr="00CF2753">
        <w:rPr>
          <w:sz w:val="36"/>
          <w:szCs w:val="36"/>
        </w:rPr>
        <w:t>TECHN</w:t>
      </w:r>
      <w:r w:rsidR="005712A1" w:rsidRPr="00CF2753">
        <w:rPr>
          <w:sz w:val="36"/>
          <w:szCs w:val="36"/>
        </w:rPr>
        <w:t xml:space="preserve">IKŮV PAVILON </w:t>
      </w:r>
      <w:r w:rsidRPr="00CF2753">
        <w:rPr>
          <w:sz w:val="36"/>
          <w:szCs w:val="36"/>
        </w:rPr>
        <w:t>LIBEREC</w:t>
      </w:r>
    </w:p>
    <w:p w14:paraId="71E11E3E" w14:textId="77777777" w:rsidR="007E2FA9" w:rsidRPr="00CF2753" w:rsidRDefault="007E2FA9" w:rsidP="007E2FA9">
      <w:pPr>
        <w:tabs>
          <w:tab w:val="left" w:pos="3119"/>
        </w:tabs>
        <w:ind w:left="2268" w:hanging="1984"/>
        <w:jc w:val="center"/>
        <w:rPr>
          <w:sz w:val="36"/>
          <w:szCs w:val="36"/>
        </w:rPr>
      </w:pPr>
    </w:p>
    <w:p w14:paraId="64522D21" w14:textId="2A6744F1" w:rsidR="00FA6D35" w:rsidRPr="00CF2753" w:rsidRDefault="008D4C2D" w:rsidP="00CA0364">
      <w:pPr>
        <w:tabs>
          <w:tab w:val="left" w:pos="3119"/>
        </w:tabs>
        <w:ind w:left="2268" w:hanging="1984"/>
        <w:jc w:val="center"/>
        <w:rPr>
          <w:color w:val="FF0000"/>
          <w:sz w:val="36"/>
          <w:szCs w:val="36"/>
        </w:rPr>
      </w:pPr>
      <w:r w:rsidRPr="00CF2753">
        <w:rPr>
          <w:sz w:val="36"/>
          <w:szCs w:val="36"/>
        </w:rPr>
        <w:t>D.</w:t>
      </w:r>
      <w:r w:rsidR="007E2FA9" w:rsidRPr="00CF2753">
        <w:rPr>
          <w:sz w:val="36"/>
          <w:szCs w:val="36"/>
        </w:rPr>
        <w:t>1.4</w:t>
      </w:r>
      <w:r w:rsidR="00E668EB" w:rsidRPr="00CF2753">
        <w:rPr>
          <w:sz w:val="36"/>
          <w:szCs w:val="36"/>
        </w:rPr>
        <w:t>.4</w:t>
      </w:r>
      <w:r w:rsidR="00567DA4" w:rsidRPr="00CF2753">
        <w:rPr>
          <w:sz w:val="36"/>
          <w:szCs w:val="36"/>
        </w:rPr>
        <w:t>a</w:t>
      </w:r>
      <w:r w:rsidR="0078069A" w:rsidRPr="00CF2753">
        <w:rPr>
          <w:sz w:val="36"/>
          <w:szCs w:val="36"/>
        </w:rPr>
        <w:t xml:space="preserve"> </w:t>
      </w:r>
      <w:r w:rsidR="007E2FA9" w:rsidRPr="00CF2753">
        <w:rPr>
          <w:sz w:val="36"/>
          <w:szCs w:val="36"/>
        </w:rPr>
        <w:t xml:space="preserve">– </w:t>
      </w:r>
      <w:r w:rsidR="009E1853" w:rsidRPr="00CF2753">
        <w:rPr>
          <w:sz w:val="36"/>
          <w:szCs w:val="36"/>
        </w:rPr>
        <w:t>Elektro</w:t>
      </w:r>
      <w:r w:rsidR="00EB4910" w:rsidRPr="00CF2753">
        <w:rPr>
          <w:sz w:val="36"/>
          <w:szCs w:val="36"/>
        </w:rPr>
        <w:t>instalace</w:t>
      </w:r>
      <w:r w:rsidR="0078069A" w:rsidRPr="00CF2753">
        <w:rPr>
          <w:sz w:val="36"/>
          <w:szCs w:val="36"/>
        </w:rPr>
        <w:t xml:space="preserve"> </w:t>
      </w:r>
      <w:r w:rsidR="00567DA4" w:rsidRPr="00CF2753">
        <w:rPr>
          <w:sz w:val="36"/>
          <w:szCs w:val="36"/>
        </w:rPr>
        <w:t xml:space="preserve">- </w:t>
      </w:r>
      <w:r w:rsidR="003A4034" w:rsidRPr="00CF2753">
        <w:rPr>
          <w:sz w:val="36"/>
          <w:szCs w:val="36"/>
        </w:rPr>
        <w:t>stavební řešení SO 01</w:t>
      </w:r>
    </w:p>
    <w:p w14:paraId="3F9A2786" w14:textId="77777777" w:rsidR="00CA0364" w:rsidRPr="00CF2753" w:rsidRDefault="00CA0364" w:rsidP="00CA0364">
      <w:pPr>
        <w:tabs>
          <w:tab w:val="left" w:pos="3119"/>
        </w:tabs>
        <w:ind w:left="2268" w:hanging="1984"/>
        <w:jc w:val="center"/>
        <w:rPr>
          <w:sz w:val="36"/>
          <w:szCs w:val="36"/>
        </w:rPr>
      </w:pPr>
    </w:p>
    <w:p w14:paraId="17EB2609" w14:textId="77777777" w:rsidR="00CA0364" w:rsidRPr="00CF2753" w:rsidRDefault="00CA0364" w:rsidP="00CA0364"/>
    <w:p w14:paraId="331EDF64" w14:textId="77777777" w:rsidR="00EB4910" w:rsidRPr="00CF2753" w:rsidRDefault="00EB4910" w:rsidP="00CA0364"/>
    <w:p w14:paraId="426CDB0A" w14:textId="77777777" w:rsidR="00EB4910" w:rsidRPr="00CF2753" w:rsidRDefault="00EB4910" w:rsidP="00CA0364"/>
    <w:p w14:paraId="651BF50F" w14:textId="77777777" w:rsidR="00EB4910" w:rsidRPr="00CF2753" w:rsidRDefault="00EB4910" w:rsidP="00CA0364"/>
    <w:p w14:paraId="7C9525E6" w14:textId="77777777" w:rsidR="00EB4910" w:rsidRPr="00CF2753" w:rsidRDefault="00EB4910" w:rsidP="00CA0364"/>
    <w:p w14:paraId="00DBE683" w14:textId="77777777" w:rsidR="00EB4910" w:rsidRPr="00CF2753" w:rsidRDefault="00EB4910" w:rsidP="00CA0364"/>
    <w:p w14:paraId="0F26F01B" w14:textId="77777777" w:rsidR="00EB4910" w:rsidRPr="00CF2753" w:rsidRDefault="00EB4910" w:rsidP="00CA0364"/>
    <w:p w14:paraId="63D5FE58" w14:textId="77777777" w:rsidR="00EB4910" w:rsidRPr="00CF2753" w:rsidRDefault="00EB4910" w:rsidP="00CA0364"/>
    <w:p w14:paraId="238B66B3" w14:textId="77777777" w:rsidR="00EB4910" w:rsidRPr="00CF2753" w:rsidRDefault="00EB4910" w:rsidP="00CA0364"/>
    <w:p w14:paraId="35EFB267" w14:textId="77777777" w:rsidR="00EB4910" w:rsidRPr="00CF2753" w:rsidRDefault="00EB4910" w:rsidP="00CA0364"/>
    <w:p w14:paraId="479BD6EF" w14:textId="77777777" w:rsidR="00EB4910" w:rsidRPr="00CF2753" w:rsidRDefault="00EB4910" w:rsidP="00CA0364"/>
    <w:p w14:paraId="40916D89" w14:textId="77777777" w:rsidR="00EB4910" w:rsidRPr="00CF2753" w:rsidRDefault="00EB4910" w:rsidP="00CA0364"/>
    <w:p w14:paraId="2623EB06" w14:textId="77777777" w:rsidR="00EB4910" w:rsidRPr="00CF2753" w:rsidRDefault="00EB4910" w:rsidP="00CA0364"/>
    <w:p w14:paraId="4AFC1F3E" w14:textId="77777777" w:rsidR="00EB4910" w:rsidRPr="00CF2753" w:rsidRDefault="00EB4910" w:rsidP="00CA0364"/>
    <w:p w14:paraId="4547741A" w14:textId="77777777" w:rsidR="00EB4910" w:rsidRPr="00CF2753" w:rsidRDefault="00EB4910" w:rsidP="00CA0364"/>
    <w:p w14:paraId="613DD678" w14:textId="77777777" w:rsidR="00EB4910" w:rsidRPr="00CF2753" w:rsidRDefault="00EB4910" w:rsidP="00CA0364"/>
    <w:p w14:paraId="1C59AF4F" w14:textId="77777777" w:rsidR="00EB4910" w:rsidRPr="00CF2753" w:rsidRDefault="00EB4910" w:rsidP="00CA0364"/>
    <w:p w14:paraId="37A72AE3" w14:textId="0148B600" w:rsidR="00CA0364" w:rsidRPr="00CF2753" w:rsidRDefault="00CA0364" w:rsidP="00CA0364">
      <w:pPr>
        <w:tabs>
          <w:tab w:val="right" w:pos="9214"/>
        </w:tabs>
        <w:jc w:val="both"/>
        <w:rPr>
          <w:bCs/>
          <w:caps/>
          <w:sz w:val="28"/>
          <w:szCs w:val="28"/>
        </w:rPr>
      </w:pPr>
      <w:r w:rsidRPr="00CF2753">
        <w:rPr>
          <w:bCs/>
          <w:caps/>
          <w:sz w:val="28"/>
          <w:szCs w:val="28"/>
          <w:u w:val="single"/>
        </w:rPr>
        <w:t>STUPEŇ:</w:t>
      </w:r>
      <w:r w:rsidRPr="00CF2753">
        <w:rPr>
          <w:bCs/>
          <w:caps/>
          <w:sz w:val="28"/>
          <w:szCs w:val="28"/>
        </w:rPr>
        <w:t xml:space="preserve">                                                          </w:t>
      </w:r>
      <w:r w:rsidRPr="00CF2753">
        <w:rPr>
          <w:bCs/>
          <w:caps/>
          <w:sz w:val="28"/>
          <w:szCs w:val="28"/>
        </w:rPr>
        <w:tab/>
      </w:r>
      <w:r w:rsidR="00290633" w:rsidRPr="00CF2753">
        <w:rPr>
          <w:bCs/>
          <w:caps/>
          <w:sz w:val="28"/>
          <w:szCs w:val="28"/>
        </w:rPr>
        <w:t>D</w:t>
      </w:r>
      <w:r w:rsidR="008D4C2D" w:rsidRPr="00CF2753">
        <w:rPr>
          <w:bCs/>
          <w:caps/>
          <w:sz w:val="28"/>
          <w:szCs w:val="28"/>
        </w:rPr>
        <w:t>P</w:t>
      </w:r>
      <w:r w:rsidR="00567DA4" w:rsidRPr="00CF2753">
        <w:rPr>
          <w:bCs/>
          <w:caps/>
          <w:sz w:val="28"/>
          <w:szCs w:val="28"/>
        </w:rPr>
        <w:t>S</w:t>
      </w:r>
    </w:p>
    <w:p w14:paraId="2325215B" w14:textId="27A2AC12" w:rsidR="00036AA0" w:rsidRPr="00CF2753" w:rsidRDefault="00036AA0" w:rsidP="00036AA0">
      <w:pPr>
        <w:tabs>
          <w:tab w:val="left" w:pos="1701"/>
          <w:tab w:val="right" w:pos="9214"/>
        </w:tabs>
        <w:jc w:val="both"/>
        <w:rPr>
          <w:bCs/>
          <w:caps/>
          <w:sz w:val="28"/>
          <w:szCs w:val="28"/>
        </w:rPr>
      </w:pPr>
      <w:r w:rsidRPr="00CF2753">
        <w:rPr>
          <w:bCs/>
          <w:caps/>
          <w:sz w:val="28"/>
          <w:szCs w:val="28"/>
          <w:u w:val="single"/>
        </w:rPr>
        <w:t>hip:</w:t>
      </w:r>
      <w:r w:rsidRPr="00CF2753">
        <w:rPr>
          <w:bCs/>
          <w:caps/>
          <w:sz w:val="28"/>
          <w:szCs w:val="28"/>
        </w:rPr>
        <w:tab/>
      </w:r>
      <w:r w:rsidRPr="00CF2753">
        <w:rPr>
          <w:bCs/>
          <w:caps/>
          <w:sz w:val="28"/>
          <w:szCs w:val="28"/>
        </w:rPr>
        <w:tab/>
      </w:r>
      <w:r w:rsidR="00E312F9" w:rsidRPr="00E312F9">
        <w:rPr>
          <w:bCs/>
          <w:caps/>
          <w:sz w:val="28"/>
          <w:szCs w:val="28"/>
        </w:rPr>
        <w:t>Ing. arch. Jakub Adamec</w:t>
      </w:r>
    </w:p>
    <w:p w14:paraId="627D6032" w14:textId="77777777" w:rsidR="00CA0364" w:rsidRPr="00CF2753" w:rsidRDefault="00CA0364" w:rsidP="00CA0364">
      <w:pPr>
        <w:tabs>
          <w:tab w:val="left" w:pos="1701"/>
          <w:tab w:val="right" w:pos="9214"/>
        </w:tabs>
        <w:jc w:val="both"/>
        <w:rPr>
          <w:caps/>
          <w:sz w:val="28"/>
          <w:szCs w:val="28"/>
        </w:rPr>
      </w:pPr>
      <w:r w:rsidRPr="00CF2753">
        <w:rPr>
          <w:caps/>
          <w:sz w:val="30"/>
          <w:szCs w:val="30"/>
          <w:u w:val="single"/>
        </w:rPr>
        <w:t>Profese:</w:t>
      </w:r>
      <w:r w:rsidRPr="00CF2753">
        <w:rPr>
          <w:caps/>
          <w:sz w:val="30"/>
          <w:szCs w:val="30"/>
        </w:rPr>
        <w:t xml:space="preserve">                                                               </w:t>
      </w:r>
      <w:r w:rsidRPr="00CF2753">
        <w:rPr>
          <w:caps/>
          <w:sz w:val="30"/>
          <w:szCs w:val="30"/>
        </w:rPr>
        <w:tab/>
        <w:t xml:space="preserve"> </w:t>
      </w:r>
      <w:r w:rsidRPr="00CF2753">
        <w:rPr>
          <w:caps/>
          <w:sz w:val="28"/>
          <w:szCs w:val="28"/>
        </w:rPr>
        <w:t>ELEKTROinstalace</w:t>
      </w:r>
    </w:p>
    <w:p w14:paraId="7EE04A95" w14:textId="77777777" w:rsidR="00603571" w:rsidRPr="00CF2753" w:rsidRDefault="00CA0364" w:rsidP="00CA0364">
      <w:pPr>
        <w:tabs>
          <w:tab w:val="left" w:pos="1701"/>
          <w:tab w:val="right" w:pos="9214"/>
        </w:tabs>
        <w:jc w:val="both"/>
        <w:rPr>
          <w:caps/>
          <w:sz w:val="28"/>
          <w:szCs w:val="28"/>
        </w:rPr>
      </w:pPr>
      <w:r w:rsidRPr="00CF2753">
        <w:rPr>
          <w:caps/>
          <w:sz w:val="28"/>
          <w:szCs w:val="28"/>
          <w:u w:val="single"/>
        </w:rPr>
        <w:t>ZODPOVĚDNÝ PROJEKTANT:</w:t>
      </w:r>
      <w:r w:rsidRPr="00CF2753">
        <w:rPr>
          <w:caps/>
          <w:sz w:val="28"/>
          <w:szCs w:val="28"/>
        </w:rPr>
        <w:t xml:space="preserve"> </w:t>
      </w:r>
      <w:r w:rsidRPr="00CF2753">
        <w:rPr>
          <w:caps/>
          <w:sz w:val="28"/>
          <w:szCs w:val="28"/>
        </w:rPr>
        <w:tab/>
        <w:t xml:space="preserve">ING. </w:t>
      </w:r>
      <w:r w:rsidR="00603571" w:rsidRPr="00CF2753">
        <w:rPr>
          <w:caps/>
          <w:sz w:val="28"/>
          <w:szCs w:val="28"/>
        </w:rPr>
        <w:t>tomáš novotný</w:t>
      </w:r>
    </w:p>
    <w:p w14:paraId="7D9A2FF5" w14:textId="77777777" w:rsidR="008D4C2D" w:rsidRPr="00CF2753" w:rsidRDefault="008D4C2D" w:rsidP="008D4C2D">
      <w:pPr>
        <w:tabs>
          <w:tab w:val="left" w:pos="1701"/>
          <w:tab w:val="right" w:pos="9214"/>
        </w:tabs>
        <w:jc w:val="both"/>
        <w:rPr>
          <w:caps/>
          <w:sz w:val="28"/>
          <w:szCs w:val="28"/>
          <w:u w:val="single"/>
        </w:rPr>
      </w:pPr>
      <w:r w:rsidRPr="00CF2753">
        <w:rPr>
          <w:caps/>
          <w:sz w:val="28"/>
          <w:szCs w:val="28"/>
          <w:u w:val="single"/>
        </w:rPr>
        <w:t>KONTROLOVAL:</w:t>
      </w:r>
      <w:r w:rsidRPr="00CF2753">
        <w:rPr>
          <w:caps/>
          <w:sz w:val="28"/>
          <w:szCs w:val="28"/>
        </w:rPr>
        <w:t xml:space="preserve"> </w:t>
      </w:r>
      <w:r w:rsidRPr="00CF2753">
        <w:rPr>
          <w:caps/>
          <w:sz w:val="28"/>
          <w:szCs w:val="28"/>
        </w:rPr>
        <w:tab/>
        <w:t>ing. adrián mikloš</w:t>
      </w:r>
    </w:p>
    <w:p w14:paraId="1F2ED7B2" w14:textId="7783962C" w:rsidR="008D4C2D" w:rsidRPr="00CF2753" w:rsidRDefault="008D4C2D" w:rsidP="008D4C2D">
      <w:pPr>
        <w:tabs>
          <w:tab w:val="left" w:pos="1701"/>
          <w:tab w:val="right" w:pos="9214"/>
        </w:tabs>
        <w:jc w:val="both"/>
        <w:rPr>
          <w:bCs/>
          <w:caps/>
          <w:sz w:val="28"/>
          <w:szCs w:val="28"/>
        </w:rPr>
      </w:pPr>
      <w:r w:rsidRPr="00CF2753">
        <w:rPr>
          <w:caps/>
          <w:sz w:val="28"/>
          <w:szCs w:val="28"/>
          <w:u w:val="single"/>
        </w:rPr>
        <w:t>VYPRACOVAL:</w:t>
      </w:r>
      <w:r w:rsidRPr="00CF2753">
        <w:rPr>
          <w:rFonts w:ascii="Arial" w:hAnsi="Arial" w:cs="Arial"/>
          <w:caps/>
          <w:sz w:val="30"/>
          <w:szCs w:val="30"/>
        </w:rPr>
        <w:tab/>
      </w:r>
      <w:r w:rsidR="00E312F9">
        <w:rPr>
          <w:caps/>
          <w:sz w:val="28"/>
          <w:szCs w:val="28"/>
        </w:rPr>
        <w:t>Ing. tomáš kořínek</w:t>
      </w:r>
      <w:r w:rsidRPr="00CF2753">
        <w:rPr>
          <w:rFonts w:ascii="Arial" w:hAnsi="Arial" w:cs="Arial"/>
          <w:caps/>
          <w:sz w:val="30"/>
          <w:szCs w:val="30"/>
        </w:rPr>
        <w:t xml:space="preserve">  </w:t>
      </w:r>
    </w:p>
    <w:p w14:paraId="63158DB8" w14:textId="77777777" w:rsidR="00E36E19" w:rsidRPr="00CF2753" w:rsidRDefault="00CA0364" w:rsidP="008D4C2D">
      <w:pPr>
        <w:tabs>
          <w:tab w:val="right" w:pos="9214"/>
        </w:tabs>
        <w:rPr>
          <w:bCs/>
          <w:caps/>
          <w:sz w:val="28"/>
          <w:szCs w:val="28"/>
        </w:rPr>
      </w:pPr>
      <w:r w:rsidRPr="00CF2753">
        <w:rPr>
          <w:bCs/>
          <w:caps/>
          <w:sz w:val="28"/>
          <w:szCs w:val="28"/>
          <w:u w:val="single"/>
        </w:rPr>
        <w:t>Investor</w:t>
      </w:r>
      <w:r w:rsidRPr="00CF2753">
        <w:rPr>
          <w:bCs/>
          <w:caps/>
          <w:sz w:val="28"/>
          <w:szCs w:val="28"/>
        </w:rPr>
        <w:t>:</w:t>
      </w:r>
      <w:r w:rsidRPr="00CF2753">
        <w:rPr>
          <w:rFonts w:ascii="Arial" w:hAnsi="Arial" w:cs="Arial"/>
          <w:bCs/>
          <w:caps/>
          <w:sz w:val="20"/>
          <w:szCs w:val="20"/>
        </w:rPr>
        <w:tab/>
      </w:r>
      <w:r w:rsidR="00E36E19" w:rsidRPr="00CF2753">
        <w:rPr>
          <w:bCs/>
          <w:caps/>
          <w:sz w:val="28"/>
          <w:szCs w:val="28"/>
        </w:rPr>
        <w:t>Statutární m</w:t>
      </w:r>
      <w:r w:rsidR="00EB4910" w:rsidRPr="00CF2753">
        <w:rPr>
          <w:bCs/>
          <w:caps/>
          <w:sz w:val="28"/>
          <w:szCs w:val="28"/>
        </w:rPr>
        <w:t xml:space="preserve">ěsto </w:t>
      </w:r>
      <w:r w:rsidR="008D4C2D" w:rsidRPr="00CF2753">
        <w:rPr>
          <w:bCs/>
          <w:caps/>
          <w:sz w:val="28"/>
          <w:szCs w:val="28"/>
        </w:rPr>
        <w:t>LIBEREC</w:t>
      </w:r>
      <w:r w:rsidR="00EB4910" w:rsidRPr="00CF2753">
        <w:rPr>
          <w:bCs/>
          <w:caps/>
          <w:sz w:val="28"/>
          <w:szCs w:val="28"/>
        </w:rPr>
        <w:t xml:space="preserve">, </w:t>
      </w:r>
    </w:p>
    <w:p w14:paraId="4CEAC5AD" w14:textId="77777777" w:rsidR="00EB4910" w:rsidRPr="00CF2753" w:rsidRDefault="002E6FEE" w:rsidP="002E6FEE">
      <w:pPr>
        <w:tabs>
          <w:tab w:val="right" w:pos="9214"/>
        </w:tabs>
        <w:rPr>
          <w:bCs/>
          <w:caps/>
          <w:color w:val="FF0000"/>
          <w:sz w:val="28"/>
          <w:szCs w:val="28"/>
        </w:rPr>
      </w:pPr>
      <w:r w:rsidRPr="00CF2753">
        <w:rPr>
          <w:bCs/>
          <w:caps/>
          <w:sz w:val="28"/>
          <w:szCs w:val="28"/>
        </w:rPr>
        <w:tab/>
      </w:r>
      <w:r w:rsidR="008D4C2D" w:rsidRPr="00CF2753">
        <w:rPr>
          <w:bCs/>
          <w:caps/>
          <w:sz w:val="28"/>
          <w:szCs w:val="28"/>
        </w:rPr>
        <w:t>nám. dr. e. beneše 1/1,</w:t>
      </w:r>
      <w:r w:rsidRPr="00CF2753">
        <w:rPr>
          <w:bCs/>
          <w:caps/>
          <w:sz w:val="28"/>
          <w:szCs w:val="28"/>
        </w:rPr>
        <w:t xml:space="preserve"> </w:t>
      </w:r>
      <w:r w:rsidR="008D4C2D" w:rsidRPr="00CF2753">
        <w:rPr>
          <w:bCs/>
          <w:caps/>
          <w:sz w:val="28"/>
          <w:szCs w:val="28"/>
        </w:rPr>
        <w:t>Liberec 460</w:t>
      </w:r>
      <w:r w:rsidR="00EB4910" w:rsidRPr="00CF2753">
        <w:rPr>
          <w:bCs/>
          <w:caps/>
          <w:sz w:val="28"/>
          <w:szCs w:val="28"/>
        </w:rPr>
        <w:t xml:space="preserve"> </w:t>
      </w:r>
      <w:r w:rsidR="00E36E19" w:rsidRPr="00CF2753">
        <w:rPr>
          <w:bCs/>
          <w:caps/>
          <w:sz w:val="28"/>
          <w:szCs w:val="28"/>
        </w:rPr>
        <w:t>59</w:t>
      </w:r>
    </w:p>
    <w:p w14:paraId="65AE6506" w14:textId="77777777" w:rsidR="00613DA3" w:rsidRPr="00CF2753" w:rsidRDefault="00613DA3" w:rsidP="00CA0364">
      <w:pPr>
        <w:tabs>
          <w:tab w:val="right" w:pos="9214"/>
        </w:tabs>
        <w:rPr>
          <w:rFonts w:ascii="Arial" w:hAnsi="Arial" w:cs="Arial"/>
          <w:bCs/>
          <w:caps/>
          <w:color w:val="FF0000"/>
          <w:sz w:val="16"/>
          <w:szCs w:val="16"/>
        </w:rPr>
      </w:pPr>
    </w:p>
    <w:p w14:paraId="6E667596" w14:textId="77777777" w:rsidR="00CA0364" w:rsidRPr="00CF2753" w:rsidRDefault="00CA0364" w:rsidP="00CA0364">
      <w:pPr>
        <w:tabs>
          <w:tab w:val="right" w:pos="9214"/>
        </w:tabs>
        <w:rPr>
          <w:rFonts w:ascii="Arial" w:hAnsi="Arial" w:cs="Arial"/>
          <w:bCs/>
          <w:caps/>
          <w:color w:val="FF0000"/>
          <w:sz w:val="16"/>
          <w:szCs w:val="16"/>
        </w:rPr>
      </w:pPr>
    </w:p>
    <w:p w14:paraId="6BB9F699" w14:textId="77777777" w:rsidR="00CA0364" w:rsidRPr="00CF2753" w:rsidRDefault="00CA0364" w:rsidP="00CA0364">
      <w:pPr>
        <w:tabs>
          <w:tab w:val="right" w:pos="9214"/>
        </w:tabs>
        <w:rPr>
          <w:rFonts w:ascii="Arial" w:hAnsi="Arial" w:cs="Arial"/>
          <w:bCs/>
          <w:caps/>
          <w:color w:val="FF0000"/>
          <w:sz w:val="16"/>
          <w:szCs w:val="16"/>
        </w:rPr>
      </w:pPr>
    </w:p>
    <w:p w14:paraId="58363634" w14:textId="77777777" w:rsidR="00CA0364" w:rsidRPr="00CF2753" w:rsidRDefault="00CA0364" w:rsidP="00CA0364">
      <w:pPr>
        <w:tabs>
          <w:tab w:val="right" w:pos="9214"/>
        </w:tabs>
        <w:rPr>
          <w:rFonts w:ascii="Arial" w:hAnsi="Arial" w:cs="Arial"/>
          <w:bCs/>
          <w:caps/>
          <w:color w:val="FF0000"/>
          <w:sz w:val="16"/>
          <w:szCs w:val="16"/>
        </w:rPr>
      </w:pPr>
    </w:p>
    <w:p w14:paraId="32CA5503" w14:textId="77777777" w:rsidR="00CA0364" w:rsidRPr="00CF2753" w:rsidRDefault="00CA0364" w:rsidP="00CA0364">
      <w:pPr>
        <w:tabs>
          <w:tab w:val="right" w:pos="9214"/>
        </w:tabs>
        <w:rPr>
          <w:rFonts w:ascii="Arial" w:hAnsi="Arial" w:cs="Arial"/>
          <w:bCs/>
          <w:caps/>
          <w:color w:val="FF0000"/>
          <w:sz w:val="16"/>
          <w:szCs w:val="16"/>
        </w:rPr>
      </w:pPr>
    </w:p>
    <w:p w14:paraId="172C320E" w14:textId="77777777" w:rsidR="00CA0364" w:rsidRPr="00CF2753" w:rsidRDefault="00CA0364" w:rsidP="00CA0364">
      <w:pPr>
        <w:tabs>
          <w:tab w:val="right" w:pos="9214"/>
        </w:tabs>
        <w:rPr>
          <w:rFonts w:ascii="Arial" w:hAnsi="Arial" w:cs="Arial"/>
          <w:bCs/>
          <w:caps/>
          <w:color w:val="FF0000"/>
          <w:sz w:val="16"/>
          <w:szCs w:val="16"/>
        </w:rPr>
      </w:pPr>
    </w:p>
    <w:p w14:paraId="1588EE06" w14:textId="77777777" w:rsidR="00CA0364" w:rsidRPr="00CF2753" w:rsidRDefault="00CA0364" w:rsidP="00CA0364">
      <w:pPr>
        <w:tabs>
          <w:tab w:val="right" w:pos="9214"/>
        </w:tabs>
        <w:rPr>
          <w:rFonts w:ascii="Arial" w:hAnsi="Arial" w:cs="Arial"/>
          <w:bCs/>
          <w:caps/>
          <w:color w:val="FF0000"/>
          <w:sz w:val="16"/>
          <w:szCs w:val="16"/>
        </w:rPr>
      </w:pPr>
    </w:p>
    <w:p w14:paraId="412012BA" w14:textId="77777777" w:rsidR="00CA0364" w:rsidRPr="00CF2753" w:rsidRDefault="00CA0364" w:rsidP="00CA0364">
      <w:pPr>
        <w:tabs>
          <w:tab w:val="right" w:pos="9214"/>
        </w:tabs>
        <w:rPr>
          <w:rFonts w:ascii="Arial" w:hAnsi="Arial" w:cs="Arial"/>
          <w:bCs/>
          <w:caps/>
          <w:sz w:val="18"/>
          <w:szCs w:val="18"/>
        </w:rPr>
      </w:pPr>
    </w:p>
    <w:p w14:paraId="067B4C68" w14:textId="5DD0E702" w:rsidR="00CA0364" w:rsidRPr="00CF2753" w:rsidRDefault="008D4C2D" w:rsidP="00CA0364">
      <w:pPr>
        <w:tabs>
          <w:tab w:val="left" w:pos="3090"/>
        </w:tabs>
        <w:rPr>
          <w:bCs/>
          <w:caps/>
          <w:sz w:val="28"/>
          <w:szCs w:val="28"/>
        </w:rPr>
        <w:sectPr w:rsidR="00CA0364" w:rsidRPr="00CF2753">
          <w:footerReference w:type="default" r:id="rId8"/>
          <w:headerReference w:type="first" r:id="rId9"/>
          <w:footerReference w:type="first" r:id="rId10"/>
          <w:pgSz w:w="11906" w:h="16838" w:code="9"/>
          <w:pgMar w:top="1418" w:right="1134" w:bottom="964" w:left="1531" w:header="709" w:footer="709" w:gutter="0"/>
          <w:cols w:space="708"/>
          <w:titlePg/>
          <w:docGrid w:linePitch="360"/>
        </w:sectPr>
      </w:pPr>
      <w:r w:rsidRPr="00CF2753">
        <w:rPr>
          <w:rFonts w:ascii="Arial" w:hAnsi="Arial" w:cs="Arial"/>
          <w:bCs/>
          <w:caps/>
          <w:sz w:val="28"/>
          <w:szCs w:val="28"/>
        </w:rPr>
        <w:tab/>
      </w:r>
      <w:r w:rsidRPr="00CF2753">
        <w:rPr>
          <w:rFonts w:ascii="Arial" w:hAnsi="Arial" w:cs="Arial"/>
          <w:bCs/>
          <w:caps/>
          <w:sz w:val="28"/>
          <w:szCs w:val="28"/>
        </w:rPr>
        <w:tab/>
      </w:r>
      <w:r w:rsidRPr="00CF2753">
        <w:rPr>
          <w:rFonts w:ascii="Arial" w:hAnsi="Arial" w:cs="Arial"/>
          <w:bCs/>
          <w:caps/>
          <w:sz w:val="28"/>
          <w:szCs w:val="28"/>
        </w:rPr>
        <w:tab/>
      </w:r>
      <w:r w:rsidRPr="00CF2753">
        <w:rPr>
          <w:rFonts w:ascii="Arial" w:hAnsi="Arial" w:cs="Arial"/>
          <w:bCs/>
          <w:caps/>
          <w:sz w:val="28"/>
          <w:szCs w:val="28"/>
        </w:rPr>
        <w:tab/>
      </w:r>
      <w:r w:rsidRPr="00CF2753">
        <w:rPr>
          <w:rFonts w:ascii="Arial" w:hAnsi="Arial" w:cs="Arial"/>
          <w:bCs/>
          <w:caps/>
          <w:sz w:val="28"/>
          <w:szCs w:val="28"/>
        </w:rPr>
        <w:tab/>
      </w:r>
      <w:r w:rsidRPr="00CF2753">
        <w:rPr>
          <w:rFonts w:ascii="Arial" w:hAnsi="Arial" w:cs="Arial"/>
          <w:bCs/>
          <w:caps/>
          <w:sz w:val="28"/>
          <w:szCs w:val="28"/>
        </w:rPr>
        <w:tab/>
      </w:r>
      <w:r w:rsidRPr="00CF2753">
        <w:rPr>
          <w:rFonts w:ascii="Arial" w:hAnsi="Arial" w:cs="Arial"/>
          <w:bCs/>
          <w:caps/>
          <w:sz w:val="28"/>
          <w:szCs w:val="28"/>
        </w:rPr>
        <w:tab/>
        <w:t xml:space="preserve">    </w:t>
      </w:r>
      <w:r w:rsidR="00CA0364" w:rsidRPr="00CF2753">
        <w:rPr>
          <w:bCs/>
          <w:caps/>
          <w:sz w:val="28"/>
          <w:szCs w:val="28"/>
        </w:rPr>
        <w:t xml:space="preserve">Brno  </w:t>
      </w:r>
      <w:r w:rsidR="00567DA4" w:rsidRPr="00CF2753">
        <w:rPr>
          <w:bCs/>
          <w:caps/>
          <w:sz w:val="28"/>
          <w:szCs w:val="28"/>
        </w:rPr>
        <w:t>09</w:t>
      </w:r>
      <w:r w:rsidR="00613DA3" w:rsidRPr="00CF2753">
        <w:rPr>
          <w:bCs/>
          <w:caps/>
          <w:sz w:val="28"/>
          <w:szCs w:val="28"/>
        </w:rPr>
        <w:t>/20</w:t>
      </w:r>
      <w:r w:rsidR="00B2468C" w:rsidRPr="00CF2753">
        <w:rPr>
          <w:bCs/>
          <w:caps/>
          <w:sz w:val="28"/>
          <w:szCs w:val="28"/>
        </w:rPr>
        <w:t>2</w:t>
      </w:r>
      <w:r w:rsidR="00567DA4" w:rsidRPr="00CF2753">
        <w:rPr>
          <w:bCs/>
          <w:caps/>
          <w:sz w:val="28"/>
          <w:szCs w:val="28"/>
        </w:rPr>
        <w:t>4</w:t>
      </w:r>
    </w:p>
    <w:p w14:paraId="432ED54C" w14:textId="77777777" w:rsidR="007A44DF" w:rsidRPr="00CF2753" w:rsidRDefault="007A44DF">
      <w:pPr>
        <w:pStyle w:val="Nadpisobsahu"/>
        <w:rPr>
          <w:color w:val="auto"/>
          <w:lang w:val="cs-CZ"/>
        </w:rPr>
      </w:pPr>
      <w:r w:rsidRPr="00CF2753">
        <w:rPr>
          <w:color w:val="auto"/>
          <w:lang w:val="cs-CZ"/>
        </w:rPr>
        <w:lastRenderedPageBreak/>
        <w:t>Obsah</w:t>
      </w:r>
    </w:p>
    <w:p w14:paraId="14677663" w14:textId="30A9162C" w:rsidR="004E4165" w:rsidRDefault="007A44DF">
      <w:pPr>
        <w:pStyle w:val="Obsah1"/>
        <w:tabs>
          <w:tab w:val="left" w:pos="480"/>
          <w:tab w:val="right" w:leader="dot" w:pos="9062"/>
        </w:tabs>
        <w:rPr>
          <w:rFonts w:asciiTheme="minorHAnsi" w:eastAsiaTheme="minorEastAsia" w:hAnsiTheme="minorHAnsi" w:cstheme="minorBidi"/>
          <w:noProof/>
          <w:kern w:val="2"/>
          <w14:ligatures w14:val="standardContextual"/>
        </w:rPr>
      </w:pPr>
      <w:r w:rsidRPr="00CF2753">
        <w:rPr>
          <w:color w:val="FF0000"/>
        </w:rPr>
        <w:fldChar w:fldCharType="begin"/>
      </w:r>
      <w:r w:rsidRPr="00CF2753">
        <w:rPr>
          <w:color w:val="FF0000"/>
        </w:rPr>
        <w:instrText xml:space="preserve"> TOC \o "1-3" \h \z \u </w:instrText>
      </w:r>
      <w:r w:rsidRPr="00CF2753">
        <w:rPr>
          <w:color w:val="FF0000"/>
        </w:rPr>
        <w:fldChar w:fldCharType="separate"/>
      </w:r>
      <w:hyperlink w:anchor="_Toc180142065" w:history="1">
        <w:r w:rsidR="004E4165" w:rsidRPr="0004494D">
          <w:rPr>
            <w:rStyle w:val="Hypertextovodkaz"/>
            <w:caps/>
            <w:noProof/>
          </w:rPr>
          <w:t>1.</w:t>
        </w:r>
        <w:r w:rsidR="004E4165">
          <w:rPr>
            <w:rFonts w:asciiTheme="minorHAnsi" w:eastAsiaTheme="minorEastAsia" w:hAnsiTheme="minorHAnsi" w:cstheme="minorBidi"/>
            <w:noProof/>
            <w:kern w:val="2"/>
            <w14:ligatures w14:val="standardContextual"/>
          </w:rPr>
          <w:tab/>
        </w:r>
        <w:r w:rsidR="004E4165" w:rsidRPr="0004494D">
          <w:rPr>
            <w:rStyle w:val="Hypertextovodkaz"/>
            <w:caps/>
            <w:noProof/>
          </w:rPr>
          <w:t>Seznam dokumentace</w:t>
        </w:r>
        <w:r w:rsidR="004E4165">
          <w:rPr>
            <w:noProof/>
            <w:webHidden/>
          </w:rPr>
          <w:tab/>
        </w:r>
        <w:r w:rsidR="004E4165">
          <w:rPr>
            <w:noProof/>
            <w:webHidden/>
          </w:rPr>
          <w:fldChar w:fldCharType="begin"/>
        </w:r>
        <w:r w:rsidR="004E4165">
          <w:rPr>
            <w:noProof/>
            <w:webHidden/>
          </w:rPr>
          <w:instrText xml:space="preserve"> PAGEREF _Toc180142065 \h </w:instrText>
        </w:r>
        <w:r w:rsidR="004E4165">
          <w:rPr>
            <w:noProof/>
            <w:webHidden/>
          </w:rPr>
        </w:r>
        <w:r w:rsidR="004E4165">
          <w:rPr>
            <w:noProof/>
            <w:webHidden/>
          </w:rPr>
          <w:fldChar w:fldCharType="separate"/>
        </w:r>
        <w:r w:rsidR="004E4165">
          <w:rPr>
            <w:noProof/>
            <w:webHidden/>
          </w:rPr>
          <w:t>3</w:t>
        </w:r>
        <w:r w:rsidR="004E4165">
          <w:rPr>
            <w:noProof/>
            <w:webHidden/>
          </w:rPr>
          <w:fldChar w:fldCharType="end"/>
        </w:r>
      </w:hyperlink>
    </w:p>
    <w:p w14:paraId="60356411" w14:textId="120E5054" w:rsidR="004E4165" w:rsidRDefault="004E4165">
      <w:pPr>
        <w:pStyle w:val="Obsah1"/>
        <w:tabs>
          <w:tab w:val="left" w:pos="480"/>
          <w:tab w:val="right" w:leader="dot" w:pos="9062"/>
        </w:tabs>
        <w:rPr>
          <w:rFonts w:asciiTheme="minorHAnsi" w:eastAsiaTheme="minorEastAsia" w:hAnsiTheme="minorHAnsi" w:cstheme="minorBidi"/>
          <w:noProof/>
          <w:kern w:val="2"/>
          <w14:ligatures w14:val="standardContextual"/>
        </w:rPr>
      </w:pPr>
      <w:hyperlink w:anchor="_Toc180142066" w:history="1">
        <w:r w:rsidRPr="0004494D">
          <w:rPr>
            <w:rStyle w:val="Hypertextovodkaz"/>
            <w:noProof/>
          </w:rPr>
          <w:t>2.</w:t>
        </w:r>
        <w:r>
          <w:rPr>
            <w:rFonts w:asciiTheme="minorHAnsi" w:eastAsiaTheme="minorEastAsia" w:hAnsiTheme="minorHAnsi" w:cstheme="minorBidi"/>
            <w:noProof/>
            <w:kern w:val="2"/>
            <w14:ligatures w14:val="standardContextual"/>
          </w:rPr>
          <w:tab/>
        </w:r>
        <w:r w:rsidRPr="0004494D">
          <w:rPr>
            <w:rStyle w:val="Hypertextovodkaz"/>
            <w:noProof/>
          </w:rPr>
          <w:t>PŘEDMĚT PROJEKTU</w:t>
        </w:r>
        <w:r>
          <w:rPr>
            <w:noProof/>
            <w:webHidden/>
          </w:rPr>
          <w:tab/>
        </w:r>
        <w:r>
          <w:rPr>
            <w:noProof/>
            <w:webHidden/>
          </w:rPr>
          <w:fldChar w:fldCharType="begin"/>
        </w:r>
        <w:r>
          <w:rPr>
            <w:noProof/>
            <w:webHidden/>
          </w:rPr>
          <w:instrText xml:space="preserve"> PAGEREF _Toc180142066 \h </w:instrText>
        </w:r>
        <w:r>
          <w:rPr>
            <w:noProof/>
            <w:webHidden/>
          </w:rPr>
        </w:r>
        <w:r>
          <w:rPr>
            <w:noProof/>
            <w:webHidden/>
          </w:rPr>
          <w:fldChar w:fldCharType="separate"/>
        </w:r>
        <w:r>
          <w:rPr>
            <w:noProof/>
            <w:webHidden/>
          </w:rPr>
          <w:t>3</w:t>
        </w:r>
        <w:r>
          <w:rPr>
            <w:noProof/>
            <w:webHidden/>
          </w:rPr>
          <w:fldChar w:fldCharType="end"/>
        </w:r>
      </w:hyperlink>
    </w:p>
    <w:p w14:paraId="7B4CD18A" w14:textId="5351AD41" w:rsidR="004E4165" w:rsidRDefault="004E4165">
      <w:pPr>
        <w:pStyle w:val="Obsah1"/>
        <w:tabs>
          <w:tab w:val="left" w:pos="480"/>
          <w:tab w:val="right" w:leader="dot" w:pos="9062"/>
        </w:tabs>
        <w:rPr>
          <w:rFonts w:asciiTheme="minorHAnsi" w:eastAsiaTheme="minorEastAsia" w:hAnsiTheme="minorHAnsi" w:cstheme="minorBidi"/>
          <w:noProof/>
          <w:kern w:val="2"/>
          <w14:ligatures w14:val="standardContextual"/>
        </w:rPr>
      </w:pPr>
      <w:hyperlink w:anchor="_Toc180142067" w:history="1">
        <w:r w:rsidRPr="0004494D">
          <w:rPr>
            <w:rStyle w:val="Hypertextovodkaz"/>
            <w:noProof/>
          </w:rPr>
          <w:t>3.</w:t>
        </w:r>
        <w:r>
          <w:rPr>
            <w:rFonts w:asciiTheme="minorHAnsi" w:eastAsiaTheme="minorEastAsia" w:hAnsiTheme="minorHAnsi" w:cstheme="minorBidi"/>
            <w:noProof/>
            <w:kern w:val="2"/>
            <w14:ligatures w14:val="standardContextual"/>
          </w:rPr>
          <w:tab/>
        </w:r>
        <w:r w:rsidRPr="0004494D">
          <w:rPr>
            <w:rStyle w:val="Hypertextovodkaz"/>
            <w:noProof/>
          </w:rPr>
          <w:t>ZÁKLADNÍ TECHNICKÉ ÚDAJE</w:t>
        </w:r>
        <w:r>
          <w:rPr>
            <w:noProof/>
            <w:webHidden/>
          </w:rPr>
          <w:tab/>
        </w:r>
        <w:r>
          <w:rPr>
            <w:noProof/>
            <w:webHidden/>
          </w:rPr>
          <w:fldChar w:fldCharType="begin"/>
        </w:r>
        <w:r>
          <w:rPr>
            <w:noProof/>
            <w:webHidden/>
          </w:rPr>
          <w:instrText xml:space="preserve"> PAGEREF _Toc180142067 \h </w:instrText>
        </w:r>
        <w:r>
          <w:rPr>
            <w:noProof/>
            <w:webHidden/>
          </w:rPr>
        </w:r>
        <w:r>
          <w:rPr>
            <w:noProof/>
            <w:webHidden/>
          </w:rPr>
          <w:fldChar w:fldCharType="separate"/>
        </w:r>
        <w:r>
          <w:rPr>
            <w:noProof/>
            <w:webHidden/>
          </w:rPr>
          <w:t>3</w:t>
        </w:r>
        <w:r>
          <w:rPr>
            <w:noProof/>
            <w:webHidden/>
          </w:rPr>
          <w:fldChar w:fldCharType="end"/>
        </w:r>
      </w:hyperlink>
    </w:p>
    <w:p w14:paraId="4D0F9484" w14:textId="2E28C0AC" w:rsidR="004E4165" w:rsidRDefault="004E4165">
      <w:pPr>
        <w:pStyle w:val="Obsah1"/>
        <w:tabs>
          <w:tab w:val="left" w:pos="480"/>
          <w:tab w:val="right" w:leader="dot" w:pos="9062"/>
        </w:tabs>
        <w:rPr>
          <w:rFonts w:asciiTheme="minorHAnsi" w:eastAsiaTheme="minorEastAsia" w:hAnsiTheme="minorHAnsi" w:cstheme="minorBidi"/>
          <w:noProof/>
          <w:kern w:val="2"/>
          <w14:ligatures w14:val="standardContextual"/>
        </w:rPr>
      </w:pPr>
      <w:hyperlink w:anchor="_Toc180142068" w:history="1">
        <w:r w:rsidRPr="0004494D">
          <w:rPr>
            <w:rStyle w:val="Hypertextovodkaz"/>
            <w:noProof/>
          </w:rPr>
          <w:t>4.</w:t>
        </w:r>
        <w:r>
          <w:rPr>
            <w:rFonts w:asciiTheme="minorHAnsi" w:eastAsiaTheme="minorEastAsia" w:hAnsiTheme="minorHAnsi" w:cstheme="minorBidi"/>
            <w:noProof/>
            <w:kern w:val="2"/>
            <w14:ligatures w14:val="standardContextual"/>
          </w:rPr>
          <w:tab/>
        </w:r>
        <w:r w:rsidRPr="0004494D">
          <w:rPr>
            <w:rStyle w:val="Hypertextovodkaz"/>
            <w:noProof/>
          </w:rPr>
          <w:t>OCHRANA PŘED ÚRAZEM ELEKTRICKÝM PROUDEM</w:t>
        </w:r>
        <w:r>
          <w:rPr>
            <w:noProof/>
            <w:webHidden/>
          </w:rPr>
          <w:tab/>
        </w:r>
        <w:r>
          <w:rPr>
            <w:noProof/>
            <w:webHidden/>
          </w:rPr>
          <w:fldChar w:fldCharType="begin"/>
        </w:r>
        <w:r>
          <w:rPr>
            <w:noProof/>
            <w:webHidden/>
          </w:rPr>
          <w:instrText xml:space="preserve"> PAGEREF _Toc180142068 \h </w:instrText>
        </w:r>
        <w:r>
          <w:rPr>
            <w:noProof/>
            <w:webHidden/>
          </w:rPr>
        </w:r>
        <w:r>
          <w:rPr>
            <w:noProof/>
            <w:webHidden/>
          </w:rPr>
          <w:fldChar w:fldCharType="separate"/>
        </w:r>
        <w:r>
          <w:rPr>
            <w:noProof/>
            <w:webHidden/>
          </w:rPr>
          <w:t>6</w:t>
        </w:r>
        <w:r>
          <w:rPr>
            <w:noProof/>
            <w:webHidden/>
          </w:rPr>
          <w:fldChar w:fldCharType="end"/>
        </w:r>
      </w:hyperlink>
    </w:p>
    <w:p w14:paraId="69C16FAE" w14:textId="2CC05F17" w:rsidR="004E4165" w:rsidRDefault="004E4165">
      <w:pPr>
        <w:pStyle w:val="Obsah1"/>
        <w:tabs>
          <w:tab w:val="left" w:pos="480"/>
          <w:tab w:val="right" w:leader="dot" w:pos="9062"/>
        </w:tabs>
        <w:rPr>
          <w:rFonts w:asciiTheme="minorHAnsi" w:eastAsiaTheme="minorEastAsia" w:hAnsiTheme="minorHAnsi" w:cstheme="minorBidi"/>
          <w:noProof/>
          <w:kern w:val="2"/>
          <w14:ligatures w14:val="standardContextual"/>
        </w:rPr>
      </w:pPr>
      <w:hyperlink w:anchor="_Toc180142069" w:history="1">
        <w:r w:rsidRPr="0004494D">
          <w:rPr>
            <w:rStyle w:val="Hypertextovodkaz"/>
            <w:caps/>
            <w:noProof/>
          </w:rPr>
          <w:t>5.</w:t>
        </w:r>
        <w:r>
          <w:rPr>
            <w:rFonts w:asciiTheme="minorHAnsi" w:eastAsiaTheme="minorEastAsia" w:hAnsiTheme="minorHAnsi" w:cstheme="minorBidi"/>
            <w:noProof/>
            <w:kern w:val="2"/>
            <w14:ligatures w14:val="standardContextual"/>
          </w:rPr>
          <w:tab/>
        </w:r>
        <w:r w:rsidRPr="0004494D">
          <w:rPr>
            <w:rStyle w:val="Hypertextovodkaz"/>
            <w:caps/>
            <w:noProof/>
          </w:rPr>
          <w:t>Ochrana před atmosférickým a pulsním přepětím</w:t>
        </w:r>
        <w:r>
          <w:rPr>
            <w:noProof/>
            <w:webHidden/>
          </w:rPr>
          <w:tab/>
        </w:r>
        <w:r>
          <w:rPr>
            <w:noProof/>
            <w:webHidden/>
          </w:rPr>
          <w:fldChar w:fldCharType="begin"/>
        </w:r>
        <w:r>
          <w:rPr>
            <w:noProof/>
            <w:webHidden/>
          </w:rPr>
          <w:instrText xml:space="preserve"> PAGEREF _Toc180142069 \h </w:instrText>
        </w:r>
        <w:r>
          <w:rPr>
            <w:noProof/>
            <w:webHidden/>
          </w:rPr>
        </w:r>
        <w:r>
          <w:rPr>
            <w:noProof/>
            <w:webHidden/>
          </w:rPr>
          <w:fldChar w:fldCharType="separate"/>
        </w:r>
        <w:r>
          <w:rPr>
            <w:noProof/>
            <w:webHidden/>
          </w:rPr>
          <w:t>7</w:t>
        </w:r>
        <w:r>
          <w:rPr>
            <w:noProof/>
            <w:webHidden/>
          </w:rPr>
          <w:fldChar w:fldCharType="end"/>
        </w:r>
      </w:hyperlink>
    </w:p>
    <w:p w14:paraId="3CE65D59" w14:textId="3F2069E7" w:rsidR="004E4165" w:rsidRDefault="004E4165">
      <w:pPr>
        <w:pStyle w:val="Obsah1"/>
        <w:tabs>
          <w:tab w:val="left" w:pos="480"/>
          <w:tab w:val="right" w:leader="dot" w:pos="9062"/>
        </w:tabs>
        <w:rPr>
          <w:rFonts w:asciiTheme="minorHAnsi" w:eastAsiaTheme="minorEastAsia" w:hAnsiTheme="minorHAnsi" w:cstheme="minorBidi"/>
          <w:noProof/>
          <w:kern w:val="2"/>
          <w14:ligatures w14:val="standardContextual"/>
        </w:rPr>
      </w:pPr>
      <w:hyperlink w:anchor="_Toc180142070" w:history="1">
        <w:r w:rsidRPr="0004494D">
          <w:rPr>
            <w:rStyle w:val="Hypertextovodkaz"/>
            <w:caps/>
            <w:noProof/>
          </w:rPr>
          <w:t>6.</w:t>
        </w:r>
        <w:r>
          <w:rPr>
            <w:rFonts w:asciiTheme="minorHAnsi" w:eastAsiaTheme="minorEastAsia" w:hAnsiTheme="minorHAnsi" w:cstheme="minorBidi"/>
            <w:noProof/>
            <w:kern w:val="2"/>
            <w14:ligatures w14:val="standardContextual"/>
          </w:rPr>
          <w:tab/>
        </w:r>
        <w:r w:rsidRPr="0004494D">
          <w:rPr>
            <w:rStyle w:val="Hypertextovodkaz"/>
            <w:caps/>
            <w:noProof/>
          </w:rPr>
          <w:t>Napojení na zdroj elektrické energie</w:t>
        </w:r>
        <w:r>
          <w:rPr>
            <w:noProof/>
            <w:webHidden/>
          </w:rPr>
          <w:tab/>
        </w:r>
        <w:r>
          <w:rPr>
            <w:noProof/>
            <w:webHidden/>
          </w:rPr>
          <w:fldChar w:fldCharType="begin"/>
        </w:r>
        <w:r>
          <w:rPr>
            <w:noProof/>
            <w:webHidden/>
          </w:rPr>
          <w:instrText xml:space="preserve"> PAGEREF _Toc180142070 \h </w:instrText>
        </w:r>
        <w:r>
          <w:rPr>
            <w:noProof/>
            <w:webHidden/>
          </w:rPr>
        </w:r>
        <w:r>
          <w:rPr>
            <w:noProof/>
            <w:webHidden/>
          </w:rPr>
          <w:fldChar w:fldCharType="separate"/>
        </w:r>
        <w:r>
          <w:rPr>
            <w:noProof/>
            <w:webHidden/>
          </w:rPr>
          <w:t>8</w:t>
        </w:r>
        <w:r>
          <w:rPr>
            <w:noProof/>
            <w:webHidden/>
          </w:rPr>
          <w:fldChar w:fldCharType="end"/>
        </w:r>
      </w:hyperlink>
    </w:p>
    <w:p w14:paraId="6C97F1D3" w14:textId="0D5A1D80" w:rsidR="004E4165" w:rsidRDefault="004E4165">
      <w:pPr>
        <w:pStyle w:val="Obsah1"/>
        <w:tabs>
          <w:tab w:val="left" w:pos="480"/>
          <w:tab w:val="right" w:leader="dot" w:pos="9062"/>
        </w:tabs>
        <w:rPr>
          <w:rFonts w:asciiTheme="minorHAnsi" w:eastAsiaTheme="minorEastAsia" w:hAnsiTheme="minorHAnsi" w:cstheme="minorBidi"/>
          <w:noProof/>
          <w:kern w:val="2"/>
          <w14:ligatures w14:val="standardContextual"/>
        </w:rPr>
      </w:pPr>
      <w:hyperlink w:anchor="_Toc180142071" w:history="1">
        <w:r w:rsidRPr="0004494D">
          <w:rPr>
            <w:rStyle w:val="Hypertextovodkaz"/>
            <w:caps/>
            <w:noProof/>
          </w:rPr>
          <w:t>7.</w:t>
        </w:r>
        <w:r>
          <w:rPr>
            <w:rFonts w:asciiTheme="minorHAnsi" w:eastAsiaTheme="minorEastAsia" w:hAnsiTheme="minorHAnsi" w:cstheme="minorBidi"/>
            <w:noProof/>
            <w:kern w:val="2"/>
            <w14:ligatures w14:val="standardContextual"/>
          </w:rPr>
          <w:tab/>
        </w:r>
        <w:r w:rsidRPr="0004494D">
          <w:rPr>
            <w:rStyle w:val="Hypertextovodkaz"/>
            <w:caps/>
            <w:noProof/>
          </w:rPr>
          <w:t>Měření odběru</w:t>
        </w:r>
        <w:r>
          <w:rPr>
            <w:noProof/>
            <w:webHidden/>
          </w:rPr>
          <w:tab/>
        </w:r>
        <w:r>
          <w:rPr>
            <w:noProof/>
            <w:webHidden/>
          </w:rPr>
          <w:fldChar w:fldCharType="begin"/>
        </w:r>
        <w:r>
          <w:rPr>
            <w:noProof/>
            <w:webHidden/>
          </w:rPr>
          <w:instrText xml:space="preserve"> PAGEREF _Toc180142071 \h </w:instrText>
        </w:r>
        <w:r>
          <w:rPr>
            <w:noProof/>
            <w:webHidden/>
          </w:rPr>
        </w:r>
        <w:r>
          <w:rPr>
            <w:noProof/>
            <w:webHidden/>
          </w:rPr>
          <w:fldChar w:fldCharType="separate"/>
        </w:r>
        <w:r>
          <w:rPr>
            <w:noProof/>
            <w:webHidden/>
          </w:rPr>
          <w:t>8</w:t>
        </w:r>
        <w:r>
          <w:rPr>
            <w:noProof/>
            <w:webHidden/>
          </w:rPr>
          <w:fldChar w:fldCharType="end"/>
        </w:r>
      </w:hyperlink>
    </w:p>
    <w:p w14:paraId="1C252B55" w14:textId="5B548398" w:rsidR="004E4165" w:rsidRDefault="004E4165">
      <w:pPr>
        <w:pStyle w:val="Obsah1"/>
        <w:tabs>
          <w:tab w:val="left" w:pos="480"/>
          <w:tab w:val="right" w:leader="dot" w:pos="9062"/>
        </w:tabs>
        <w:rPr>
          <w:rFonts w:asciiTheme="minorHAnsi" w:eastAsiaTheme="minorEastAsia" w:hAnsiTheme="minorHAnsi" w:cstheme="minorBidi"/>
          <w:noProof/>
          <w:kern w:val="2"/>
          <w14:ligatures w14:val="standardContextual"/>
        </w:rPr>
      </w:pPr>
      <w:hyperlink w:anchor="_Toc180142072" w:history="1">
        <w:r w:rsidRPr="0004494D">
          <w:rPr>
            <w:rStyle w:val="Hypertextovodkaz"/>
            <w:caps/>
            <w:noProof/>
          </w:rPr>
          <w:t>8.</w:t>
        </w:r>
        <w:r>
          <w:rPr>
            <w:rFonts w:asciiTheme="minorHAnsi" w:eastAsiaTheme="minorEastAsia" w:hAnsiTheme="minorHAnsi" w:cstheme="minorBidi"/>
            <w:noProof/>
            <w:kern w:val="2"/>
            <w14:ligatures w14:val="standardContextual"/>
          </w:rPr>
          <w:tab/>
        </w:r>
        <w:r w:rsidRPr="0004494D">
          <w:rPr>
            <w:rStyle w:val="Hypertextovodkaz"/>
            <w:caps/>
            <w:noProof/>
          </w:rPr>
          <w:t>Vnitřní silnoproudé rozvody</w:t>
        </w:r>
        <w:r>
          <w:rPr>
            <w:noProof/>
            <w:webHidden/>
          </w:rPr>
          <w:tab/>
        </w:r>
        <w:r>
          <w:rPr>
            <w:noProof/>
            <w:webHidden/>
          </w:rPr>
          <w:fldChar w:fldCharType="begin"/>
        </w:r>
        <w:r>
          <w:rPr>
            <w:noProof/>
            <w:webHidden/>
          </w:rPr>
          <w:instrText xml:space="preserve"> PAGEREF _Toc180142072 \h </w:instrText>
        </w:r>
        <w:r>
          <w:rPr>
            <w:noProof/>
            <w:webHidden/>
          </w:rPr>
        </w:r>
        <w:r>
          <w:rPr>
            <w:noProof/>
            <w:webHidden/>
          </w:rPr>
          <w:fldChar w:fldCharType="separate"/>
        </w:r>
        <w:r>
          <w:rPr>
            <w:noProof/>
            <w:webHidden/>
          </w:rPr>
          <w:t>9</w:t>
        </w:r>
        <w:r>
          <w:rPr>
            <w:noProof/>
            <w:webHidden/>
          </w:rPr>
          <w:fldChar w:fldCharType="end"/>
        </w:r>
      </w:hyperlink>
    </w:p>
    <w:p w14:paraId="58FC2322" w14:textId="376216CD" w:rsidR="004E4165" w:rsidRDefault="004E4165">
      <w:pPr>
        <w:pStyle w:val="Obsah2"/>
        <w:tabs>
          <w:tab w:val="right" w:leader="dot" w:pos="9062"/>
        </w:tabs>
        <w:rPr>
          <w:rFonts w:asciiTheme="minorHAnsi" w:eastAsiaTheme="minorEastAsia" w:hAnsiTheme="minorHAnsi" w:cstheme="minorBidi"/>
          <w:noProof/>
          <w:kern w:val="2"/>
          <w14:ligatures w14:val="standardContextual"/>
        </w:rPr>
      </w:pPr>
      <w:hyperlink w:anchor="_Toc180142073" w:history="1">
        <w:r w:rsidRPr="0004494D">
          <w:rPr>
            <w:rStyle w:val="Hypertextovodkaz"/>
            <w:noProof/>
          </w:rPr>
          <w:t>8.1 TECHNICKÉ ŘEŠENÍ OSVĚTLOVACÍ SOUSTAVY VČETNĚ OVLÁDÁNÍ</w:t>
        </w:r>
        <w:r>
          <w:rPr>
            <w:noProof/>
            <w:webHidden/>
          </w:rPr>
          <w:tab/>
        </w:r>
        <w:r>
          <w:rPr>
            <w:noProof/>
            <w:webHidden/>
          </w:rPr>
          <w:fldChar w:fldCharType="begin"/>
        </w:r>
        <w:r>
          <w:rPr>
            <w:noProof/>
            <w:webHidden/>
          </w:rPr>
          <w:instrText xml:space="preserve"> PAGEREF _Toc180142073 \h </w:instrText>
        </w:r>
        <w:r>
          <w:rPr>
            <w:noProof/>
            <w:webHidden/>
          </w:rPr>
        </w:r>
        <w:r>
          <w:rPr>
            <w:noProof/>
            <w:webHidden/>
          </w:rPr>
          <w:fldChar w:fldCharType="separate"/>
        </w:r>
        <w:r>
          <w:rPr>
            <w:noProof/>
            <w:webHidden/>
          </w:rPr>
          <w:t>13</w:t>
        </w:r>
        <w:r>
          <w:rPr>
            <w:noProof/>
            <w:webHidden/>
          </w:rPr>
          <w:fldChar w:fldCharType="end"/>
        </w:r>
      </w:hyperlink>
    </w:p>
    <w:p w14:paraId="5BDCC596" w14:textId="2EFE7E57" w:rsidR="004E4165" w:rsidRDefault="004E4165">
      <w:pPr>
        <w:pStyle w:val="Obsah2"/>
        <w:tabs>
          <w:tab w:val="left" w:pos="960"/>
          <w:tab w:val="right" w:leader="dot" w:pos="9062"/>
        </w:tabs>
        <w:rPr>
          <w:rFonts w:asciiTheme="minorHAnsi" w:eastAsiaTheme="minorEastAsia" w:hAnsiTheme="minorHAnsi" w:cstheme="minorBidi"/>
          <w:noProof/>
          <w:kern w:val="2"/>
          <w14:ligatures w14:val="standardContextual"/>
        </w:rPr>
      </w:pPr>
      <w:hyperlink w:anchor="_Toc180142074" w:history="1">
        <w:r w:rsidRPr="0004494D">
          <w:rPr>
            <w:rStyle w:val="Hypertextovodkaz"/>
            <w:noProof/>
          </w:rPr>
          <w:t>8.2</w:t>
        </w:r>
        <w:r>
          <w:rPr>
            <w:rFonts w:asciiTheme="minorHAnsi" w:eastAsiaTheme="minorEastAsia" w:hAnsiTheme="minorHAnsi" w:cstheme="minorBidi"/>
            <w:noProof/>
            <w:kern w:val="2"/>
            <w14:ligatures w14:val="standardContextual"/>
          </w:rPr>
          <w:tab/>
        </w:r>
        <w:r w:rsidRPr="0004494D">
          <w:rPr>
            <w:rStyle w:val="Hypertextovodkaz"/>
            <w:noProof/>
          </w:rPr>
          <w:t>TECHNICKÉ ŘEŠENÍ ZÁSUVKOVÝCH OBVODŮ</w:t>
        </w:r>
        <w:r>
          <w:rPr>
            <w:noProof/>
            <w:webHidden/>
          </w:rPr>
          <w:tab/>
        </w:r>
        <w:r>
          <w:rPr>
            <w:noProof/>
            <w:webHidden/>
          </w:rPr>
          <w:fldChar w:fldCharType="begin"/>
        </w:r>
        <w:r>
          <w:rPr>
            <w:noProof/>
            <w:webHidden/>
          </w:rPr>
          <w:instrText xml:space="preserve"> PAGEREF _Toc180142074 \h </w:instrText>
        </w:r>
        <w:r>
          <w:rPr>
            <w:noProof/>
            <w:webHidden/>
          </w:rPr>
        </w:r>
        <w:r>
          <w:rPr>
            <w:noProof/>
            <w:webHidden/>
          </w:rPr>
          <w:fldChar w:fldCharType="separate"/>
        </w:r>
        <w:r>
          <w:rPr>
            <w:noProof/>
            <w:webHidden/>
          </w:rPr>
          <w:t>15</w:t>
        </w:r>
        <w:r>
          <w:rPr>
            <w:noProof/>
            <w:webHidden/>
          </w:rPr>
          <w:fldChar w:fldCharType="end"/>
        </w:r>
      </w:hyperlink>
    </w:p>
    <w:p w14:paraId="3F94FD75" w14:textId="697249AD" w:rsidR="004E4165" w:rsidRDefault="004E4165">
      <w:pPr>
        <w:pStyle w:val="Obsah2"/>
        <w:tabs>
          <w:tab w:val="left" w:pos="960"/>
          <w:tab w:val="right" w:leader="dot" w:pos="9062"/>
        </w:tabs>
        <w:rPr>
          <w:rFonts w:asciiTheme="minorHAnsi" w:eastAsiaTheme="minorEastAsia" w:hAnsiTheme="minorHAnsi" w:cstheme="minorBidi"/>
          <w:noProof/>
          <w:kern w:val="2"/>
          <w14:ligatures w14:val="standardContextual"/>
        </w:rPr>
      </w:pPr>
      <w:hyperlink w:anchor="_Toc180142075" w:history="1">
        <w:r w:rsidRPr="0004494D">
          <w:rPr>
            <w:rStyle w:val="Hypertextovodkaz"/>
            <w:noProof/>
          </w:rPr>
          <w:t>8.3</w:t>
        </w:r>
        <w:r>
          <w:rPr>
            <w:rFonts w:asciiTheme="minorHAnsi" w:eastAsiaTheme="minorEastAsia" w:hAnsiTheme="minorHAnsi" w:cstheme="minorBidi"/>
            <w:noProof/>
            <w:kern w:val="2"/>
            <w14:ligatures w14:val="standardContextual"/>
          </w:rPr>
          <w:tab/>
        </w:r>
        <w:r w:rsidRPr="0004494D">
          <w:rPr>
            <w:rStyle w:val="Hypertextovodkaz"/>
            <w:noProof/>
          </w:rPr>
          <w:t>ULOŽENÍ VEDENÍ</w:t>
        </w:r>
        <w:r>
          <w:rPr>
            <w:noProof/>
            <w:webHidden/>
          </w:rPr>
          <w:tab/>
        </w:r>
        <w:r>
          <w:rPr>
            <w:noProof/>
            <w:webHidden/>
          </w:rPr>
          <w:fldChar w:fldCharType="begin"/>
        </w:r>
        <w:r>
          <w:rPr>
            <w:noProof/>
            <w:webHidden/>
          </w:rPr>
          <w:instrText xml:space="preserve"> PAGEREF _Toc180142075 \h </w:instrText>
        </w:r>
        <w:r>
          <w:rPr>
            <w:noProof/>
            <w:webHidden/>
          </w:rPr>
        </w:r>
        <w:r>
          <w:rPr>
            <w:noProof/>
            <w:webHidden/>
          </w:rPr>
          <w:fldChar w:fldCharType="separate"/>
        </w:r>
        <w:r>
          <w:rPr>
            <w:noProof/>
            <w:webHidden/>
          </w:rPr>
          <w:t>15</w:t>
        </w:r>
        <w:r>
          <w:rPr>
            <w:noProof/>
            <w:webHidden/>
          </w:rPr>
          <w:fldChar w:fldCharType="end"/>
        </w:r>
      </w:hyperlink>
    </w:p>
    <w:p w14:paraId="51CC55E8" w14:textId="52560E08" w:rsidR="004E4165" w:rsidRDefault="004E4165">
      <w:pPr>
        <w:pStyle w:val="Obsah1"/>
        <w:tabs>
          <w:tab w:val="left" w:pos="480"/>
          <w:tab w:val="right" w:leader="dot" w:pos="9062"/>
        </w:tabs>
        <w:rPr>
          <w:rFonts w:asciiTheme="minorHAnsi" w:eastAsiaTheme="minorEastAsia" w:hAnsiTheme="minorHAnsi" w:cstheme="minorBidi"/>
          <w:noProof/>
          <w:kern w:val="2"/>
          <w14:ligatures w14:val="standardContextual"/>
        </w:rPr>
      </w:pPr>
      <w:hyperlink w:anchor="_Toc180142076" w:history="1">
        <w:r w:rsidRPr="0004494D">
          <w:rPr>
            <w:rStyle w:val="Hypertextovodkaz"/>
            <w:caps/>
            <w:noProof/>
          </w:rPr>
          <w:t>9.</w:t>
        </w:r>
        <w:r>
          <w:rPr>
            <w:rFonts w:asciiTheme="minorHAnsi" w:eastAsiaTheme="minorEastAsia" w:hAnsiTheme="minorHAnsi" w:cstheme="minorBidi"/>
            <w:noProof/>
            <w:kern w:val="2"/>
            <w14:ligatures w14:val="standardContextual"/>
          </w:rPr>
          <w:tab/>
        </w:r>
        <w:r w:rsidRPr="0004494D">
          <w:rPr>
            <w:rStyle w:val="Hypertextovodkaz"/>
            <w:caps/>
            <w:noProof/>
          </w:rPr>
          <w:t>HROMOSVOD – vnější ochrana před bleskem</w:t>
        </w:r>
        <w:r>
          <w:rPr>
            <w:noProof/>
            <w:webHidden/>
          </w:rPr>
          <w:tab/>
        </w:r>
        <w:r>
          <w:rPr>
            <w:noProof/>
            <w:webHidden/>
          </w:rPr>
          <w:fldChar w:fldCharType="begin"/>
        </w:r>
        <w:r>
          <w:rPr>
            <w:noProof/>
            <w:webHidden/>
          </w:rPr>
          <w:instrText xml:space="preserve"> PAGEREF _Toc180142076 \h </w:instrText>
        </w:r>
        <w:r>
          <w:rPr>
            <w:noProof/>
            <w:webHidden/>
          </w:rPr>
        </w:r>
        <w:r>
          <w:rPr>
            <w:noProof/>
            <w:webHidden/>
          </w:rPr>
          <w:fldChar w:fldCharType="separate"/>
        </w:r>
        <w:r>
          <w:rPr>
            <w:noProof/>
            <w:webHidden/>
          </w:rPr>
          <w:t>16</w:t>
        </w:r>
        <w:r>
          <w:rPr>
            <w:noProof/>
            <w:webHidden/>
          </w:rPr>
          <w:fldChar w:fldCharType="end"/>
        </w:r>
      </w:hyperlink>
    </w:p>
    <w:p w14:paraId="27088E68" w14:textId="5A704E8D" w:rsidR="004E4165" w:rsidRDefault="004E4165">
      <w:pPr>
        <w:pStyle w:val="Obsah1"/>
        <w:tabs>
          <w:tab w:val="left" w:pos="720"/>
          <w:tab w:val="right" w:leader="dot" w:pos="9062"/>
        </w:tabs>
        <w:rPr>
          <w:rFonts w:asciiTheme="minorHAnsi" w:eastAsiaTheme="minorEastAsia" w:hAnsiTheme="minorHAnsi" w:cstheme="minorBidi"/>
          <w:noProof/>
          <w:kern w:val="2"/>
          <w14:ligatures w14:val="standardContextual"/>
        </w:rPr>
      </w:pPr>
      <w:hyperlink w:anchor="_Toc180142077" w:history="1">
        <w:r w:rsidRPr="0004494D">
          <w:rPr>
            <w:rStyle w:val="Hypertextovodkaz"/>
            <w:caps/>
            <w:noProof/>
          </w:rPr>
          <w:t>10.</w:t>
        </w:r>
        <w:r>
          <w:rPr>
            <w:rFonts w:asciiTheme="minorHAnsi" w:eastAsiaTheme="minorEastAsia" w:hAnsiTheme="minorHAnsi" w:cstheme="minorBidi"/>
            <w:noProof/>
            <w:kern w:val="2"/>
            <w14:ligatures w14:val="standardContextual"/>
          </w:rPr>
          <w:tab/>
        </w:r>
        <w:r w:rsidRPr="0004494D">
          <w:rPr>
            <w:rStyle w:val="Hypertextovodkaz"/>
            <w:caps/>
            <w:noProof/>
          </w:rPr>
          <w:t>Vnitřní slaboproudé rozvody</w:t>
        </w:r>
        <w:r>
          <w:rPr>
            <w:noProof/>
            <w:webHidden/>
          </w:rPr>
          <w:tab/>
        </w:r>
        <w:r>
          <w:rPr>
            <w:noProof/>
            <w:webHidden/>
          </w:rPr>
          <w:fldChar w:fldCharType="begin"/>
        </w:r>
        <w:r>
          <w:rPr>
            <w:noProof/>
            <w:webHidden/>
          </w:rPr>
          <w:instrText xml:space="preserve"> PAGEREF _Toc180142077 \h </w:instrText>
        </w:r>
        <w:r>
          <w:rPr>
            <w:noProof/>
            <w:webHidden/>
          </w:rPr>
        </w:r>
        <w:r>
          <w:rPr>
            <w:noProof/>
            <w:webHidden/>
          </w:rPr>
          <w:fldChar w:fldCharType="separate"/>
        </w:r>
        <w:r>
          <w:rPr>
            <w:noProof/>
            <w:webHidden/>
          </w:rPr>
          <w:t>19</w:t>
        </w:r>
        <w:r>
          <w:rPr>
            <w:noProof/>
            <w:webHidden/>
          </w:rPr>
          <w:fldChar w:fldCharType="end"/>
        </w:r>
      </w:hyperlink>
    </w:p>
    <w:p w14:paraId="0E4BFF8E" w14:textId="682DC6FF" w:rsidR="004E4165" w:rsidRDefault="004E4165">
      <w:pPr>
        <w:pStyle w:val="Obsah2"/>
        <w:tabs>
          <w:tab w:val="left" w:pos="960"/>
          <w:tab w:val="right" w:leader="dot" w:pos="9062"/>
        </w:tabs>
        <w:rPr>
          <w:rFonts w:asciiTheme="minorHAnsi" w:eastAsiaTheme="minorEastAsia" w:hAnsiTheme="minorHAnsi" w:cstheme="minorBidi"/>
          <w:noProof/>
          <w:kern w:val="2"/>
          <w14:ligatures w14:val="standardContextual"/>
        </w:rPr>
      </w:pPr>
      <w:hyperlink w:anchor="_Toc180142078" w:history="1">
        <w:r w:rsidRPr="0004494D">
          <w:rPr>
            <w:rStyle w:val="Hypertextovodkaz"/>
            <w:noProof/>
          </w:rPr>
          <w:t>10.1</w:t>
        </w:r>
        <w:r>
          <w:rPr>
            <w:rFonts w:asciiTheme="minorHAnsi" w:eastAsiaTheme="minorEastAsia" w:hAnsiTheme="minorHAnsi" w:cstheme="minorBidi"/>
            <w:noProof/>
            <w:kern w:val="2"/>
            <w14:ligatures w14:val="standardContextual"/>
          </w:rPr>
          <w:tab/>
        </w:r>
        <w:r w:rsidRPr="0004494D">
          <w:rPr>
            <w:rStyle w:val="Hypertextovodkaz"/>
            <w:noProof/>
          </w:rPr>
          <w:t>DATOVÝ ROZVOD</w:t>
        </w:r>
        <w:r>
          <w:rPr>
            <w:noProof/>
            <w:webHidden/>
          </w:rPr>
          <w:tab/>
        </w:r>
        <w:r>
          <w:rPr>
            <w:noProof/>
            <w:webHidden/>
          </w:rPr>
          <w:fldChar w:fldCharType="begin"/>
        </w:r>
        <w:r>
          <w:rPr>
            <w:noProof/>
            <w:webHidden/>
          </w:rPr>
          <w:instrText xml:space="preserve"> PAGEREF _Toc180142078 \h </w:instrText>
        </w:r>
        <w:r>
          <w:rPr>
            <w:noProof/>
            <w:webHidden/>
          </w:rPr>
        </w:r>
        <w:r>
          <w:rPr>
            <w:noProof/>
            <w:webHidden/>
          </w:rPr>
          <w:fldChar w:fldCharType="separate"/>
        </w:r>
        <w:r>
          <w:rPr>
            <w:noProof/>
            <w:webHidden/>
          </w:rPr>
          <w:t>19</w:t>
        </w:r>
        <w:r>
          <w:rPr>
            <w:noProof/>
            <w:webHidden/>
          </w:rPr>
          <w:fldChar w:fldCharType="end"/>
        </w:r>
      </w:hyperlink>
    </w:p>
    <w:p w14:paraId="1497A0E9" w14:textId="6ECDCE5B" w:rsidR="004E4165" w:rsidRDefault="004E4165">
      <w:pPr>
        <w:pStyle w:val="Obsah2"/>
        <w:tabs>
          <w:tab w:val="left" w:pos="960"/>
          <w:tab w:val="right" w:leader="dot" w:pos="9062"/>
        </w:tabs>
        <w:rPr>
          <w:rFonts w:asciiTheme="minorHAnsi" w:eastAsiaTheme="minorEastAsia" w:hAnsiTheme="minorHAnsi" w:cstheme="minorBidi"/>
          <w:noProof/>
          <w:kern w:val="2"/>
          <w14:ligatures w14:val="standardContextual"/>
        </w:rPr>
      </w:pPr>
      <w:hyperlink w:anchor="_Toc180142079" w:history="1">
        <w:r w:rsidRPr="0004494D">
          <w:rPr>
            <w:rStyle w:val="Hypertextovodkaz"/>
            <w:noProof/>
          </w:rPr>
          <w:t>10.2</w:t>
        </w:r>
        <w:r>
          <w:rPr>
            <w:rFonts w:asciiTheme="minorHAnsi" w:eastAsiaTheme="minorEastAsia" w:hAnsiTheme="minorHAnsi" w:cstheme="minorBidi"/>
            <w:noProof/>
            <w:kern w:val="2"/>
            <w14:ligatures w14:val="standardContextual"/>
          </w:rPr>
          <w:tab/>
        </w:r>
        <w:r w:rsidRPr="0004494D">
          <w:rPr>
            <w:rStyle w:val="Hypertextovodkaz"/>
            <w:noProof/>
          </w:rPr>
          <w:t>ROZVOD STA (SPOLEČNÁ TELEVIZNÍ ANTÉNA)</w:t>
        </w:r>
        <w:r>
          <w:rPr>
            <w:noProof/>
            <w:webHidden/>
          </w:rPr>
          <w:tab/>
        </w:r>
        <w:r>
          <w:rPr>
            <w:noProof/>
            <w:webHidden/>
          </w:rPr>
          <w:fldChar w:fldCharType="begin"/>
        </w:r>
        <w:r>
          <w:rPr>
            <w:noProof/>
            <w:webHidden/>
          </w:rPr>
          <w:instrText xml:space="preserve"> PAGEREF _Toc180142079 \h </w:instrText>
        </w:r>
        <w:r>
          <w:rPr>
            <w:noProof/>
            <w:webHidden/>
          </w:rPr>
        </w:r>
        <w:r>
          <w:rPr>
            <w:noProof/>
            <w:webHidden/>
          </w:rPr>
          <w:fldChar w:fldCharType="separate"/>
        </w:r>
        <w:r>
          <w:rPr>
            <w:noProof/>
            <w:webHidden/>
          </w:rPr>
          <w:t>19</w:t>
        </w:r>
        <w:r>
          <w:rPr>
            <w:noProof/>
            <w:webHidden/>
          </w:rPr>
          <w:fldChar w:fldCharType="end"/>
        </w:r>
      </w:hyperlink>
    </w:p>
    <w:p w14:paraId="1804D893" w14:textId="257D74DE" w:rsidR="004E4165" w:rsidRDefault="004E4165">
      <w:pPr>
        <w:pStyle w:val="Obsah2"/>
        <w:tabs>
          <w:tab w:val="left" w:pos="960"/>
          <w:tab w:val="right" w:leader="dot" w:pos="9062"/>
        </w:tabs>
        <w:rPr>
          <w:rFonts w:asciiTheme="minorHAnsi" w:eastAsiaTheme="minorEastAsia" w:hAnsiTheme="minorHAnsi" w:cstheme="minorBidi"/>
          <w:noProof/>
          <w:kern w:val="2"/>
          <w14:ligatures w14:val="standardContextual"/>
        </w:rPr>
      </w:pPr>
      <w:hyperlink w:anchor="_Toc180142080" w:history="1">
        <w:r w:rsidRPr="0004494D">
          <w:rPr>
            <w:rStyle w:val="Hypertextovodkaz"/>
            <w:noProof/>
          </w:rPr>
          <w:t>10.3</w:t>
        </w:r>
        <w:r>
          <w:rPr>
            <w:rFonts w:asciiTheme="minorHAnsi" w:eastAsiaTheme="minorEastAsia" w:hAnsiTheme="minorHAnsi" w:cstheme="minorBidi"/>
            <w:noProof/>
            <w:kern w:val="2"/>
            <w14:ligatures w14:val="standardContextual"/>
          </w:rPr>
          <w:tab/>
        </w:r>
        <w:r w:rsidRPr="0004494D">
          <w:rPr>
            <w:rStyle w:val="Hypertextovodkaz"/>
            <w:noProof/>
          </w:rPr>
          <w:t>KAMEROVÝ SYSTÉM</w:t>
        </w:r>
        <w:r>
          <w:rPr>
            <w:noProof/>
            <w:webHidden/>
          </w:rPr>
          <w:tab/>
        </w:r>
        <w:r>
          <w:rPr>
            <w:noProof/>
            <w:webHidden/>
          </w:rPr>
          <w:fldChar w:fldCharType="begin"/>
        </w:r>
        <w:r>
          <w:rPr>
            <w:noProof/>
            <w:webHidden/>
          </w:rPr>
          <w:instrText xml:space="preserve"> PAGEREF _Toc180142080 \h </w:instrText>
        </w:r>
        <w:r>
          <w:rPr>
            <w:noProof/>
            <w:webHidden/>
          </w:rPr>
        </w:r>
        <w:r>
          <w:rPr>
            <w:noProof/>
            <w:webHidden/>
          </w:rPr>
          <w:fldChar w:fldCharType="separate"/>
        </w:r>
        <w:r>
          <w:rPr>
            <w:noProof/>
            <w:webHidden/>
          </w:rPr>
          <w:t>19</w:t>
        </w:r>
        <w:r>
          <w:rPr>
            <w:noProof/>
            <w:webHidden/>
          </w:rPr>
          <w:fldChar w:fldCharType="end"/>
        </w:r>
      </w:hyperlink>
    </w:p>
    <w:p w14:paraId="0CF52F49" w14:textId="1769DDE9" w:rsidR="004E4165" w:rsidRDefault="004E4165">
      <w:pPr>
        <w:pStyle w:val="Obsah2"/>
        <w:tabs>
          <w:tab w:val="left" w:pos="960"/>
          <w:tab w:val="right" w:leader="dot" w:pos="9062"/>
        </w:tabs>
        <w:rPr>
          <w:rFonts w:asciiTheme="minorHAnsi" w:eastAsiaTheme="minorEastAsia" w:hAnsiTheme="minorHAnsi" w:cstheme="minorBidi"/>
          <w:noProof/>
          <w:kern w:val="2"/>
          <w14:ligatures w14:val="standardContextual"/>
        </w:rPr>
      </w:pPr>
      <w:hyperlink w:anchor="_Toc180142081" w:history="1">
        <w:r w:rsidRPr="0004494D">
          <w:rPr>
            <w:rStyle w:val="Hypertextovodkaz"/>
            <w:noProof/>
          </w:rPr>
          <w:t>10.4</w:t>
        </w:r>
        <w:r>
          <w:rPr>
            <w:rFonts w:asciiTheme="minorHAnsi" w:eastAsiaTheme="minorEastAsia" w:hAnsiTheme="minorHAnsi" w:cstheme="minorBidi"/>
            <w:noProof/>
            <w:kern w:val="2"/>
            <w14:ligatures w14:val="standardContextual"/>
          </w:rPr>
          <w:tab/>
        </w:r>
        <w:r w:rsidRPr="0004494D">
          <w:rPr>
            <w:rStyle w:val="Hypertextovodkaz"/>
            <w:noProof/>
          </w:rPr>
          <w:t>PŘÍSTUPOVÝ A DOCHÁZKOVÝ SYSTÉM</w:t>
        </w:r>
        <w:r>
          <w:rPr>
            <w:noProof/>
            <w:webHidden/>
          </w:rPr>
          <w:tab/>
        </w:r>
        <w:r>
          <w:rPr>
            <w:noProof/>
            <w:webHidden/>
          </w:rPr>
          <w:fldChar w:fldCharType="begin"/>
        </w:r>
        <w:r>
          <w:rPr>
            <w:noProof/>
            <w:webHidden/>
          </w:rPr>
          <w:instrText xml:space="preserve"> PAGEREF _Toc180142081 \h </w:instrText>
        </w:r>
        <w:r>
          <w:rPr>
            <w:noProof/>
            <w:webHidden/>
          </w:rPr>
        </w:r>
        <w:r>
          <w:rPr>
            <w:noProof/>
            <w:webHidden/>
          </w:rPr>
          <w:fldChar w:fldCharType="separate"/>
        </w:r>
        <w:r>
          <w:rPr>
            <w:noProof/>
            <w:webHidden/>
          </w:rPr>
          <w:t>20</w:t>
        </w:r>
        <w:r>
          <w:rPr>
            <w:noProof/>
            <w:webHidden/>
          </w:rPr>
          <w:fldChar w:fldCharType="end"/>
        </w:r>
      </w:hyperlink>
    </w:p>
    <w:p w14:paraId="3523B99E" w14:textId="57F1D5B5" w:rsidR="004E4165" w:rsidRDefault="004E4165">
      <w:pPr>
        <w:pStyle w:val="Obsah2"/>
        <w:tabs>
          <w:tab w:val="left" w:pos="960"/>
          <w:tab w:val="right" w:leader="dot" w:pos="9062"/>
        </w:tabs>
        <w:rPr>
          <w:rFonts w:asciiTheme="minorHAnsi" w:eastAsiaTheme="minorEastAsia" w:hAnsiTheme="minorHAnsi" w:cstheme="minorBidi"/>
          <w:noProof/>
          <w:kern w:val="2"/>
          <w14:ligatures w14:val="standardContextual"/>
        </w:rPr>
      </w:pPr>
      <w:hyperlink w:anchor="_Toc180142082" w:history="1">
        <w:r w:rsidRPr="0004494D">
          <w:rPr>
            <w:rStyle w:val="Hypertextovodkaz"/>
            <w:noProof/>
          </w:rPr>
          <w:t>10.5</w:t>
        </w:r>
        <w:r>
          <w:rPr>
            <w:rFonts w:asciiTheme="minorHAnsi" w:eastAsiaTheme="minorEastAsia" w:hAnsiTheme="minorHAnsi" w:cstheme="minorBidi"/>
            <w:noProof/>
            <w:kern w:val="2"/>
            <w14:ligatures w14:val="standardContextual"/>
          </w:rPr>
          <w:tab/>
        </w:r>
        <w:r w:rsidRPr="0004494D">
          <w:rPr>
            <w:rStyle w:val="Hypertextovodkaz"/>
            <w:noProof/>
          </w:rPr>
          <w:t>PZTS – POPLACHOVÉ ZABEZPEČOVACÍ A TÍSŇOVÉ SYSTÉMY</w:t>
        </w:r>
        <w:r>
          <w:rPr>
            <w:noProof/>
            <w:webHidden/>
          </w:rPr>
          <w:tab/>
        </w:r>
        <w:r>
          <w:rPr>
            <w:noProof/>
            <w:webHidden/>
          </w:rPr>
          <w:fldChar w:fldCharType="begin"/>
        </w:r>
        <w:r>
          <w:rPr>
            <w:noProof/>
            <w:webHidden/>
          </w:rPr>
          <w:instrText xml:space="preserve"> PAGEREF _Toc180142082 \h </w:instrText>
        </w:r>
        <w:r>
          <w:rPr>
            <w:noProof/>
            <w:webHidden/>
          </w:rPr>
        </w:r>
        <w:r>
          <w:rPr>
            <w:noProof/>
            <w:webHidden/>
          </w:rPr>
          <w:fldChar w:fldCharType="separate"/>
        </w:r>
        <w:r>
          <w:rPr>
            <w:noProof/>
            <w:webHidden/>
          </w:rPr>
          <w:t>20</w:t>
        </w:r>
        <w:r>
          <w:rPr>
            <w:noProof/>
            <w:webHidden/>
          </w:rPr>
          <w:fldChar w:fldCharType="end"/>
        </w:r>
      </w:hyperlink>
    </w:p>
    <w:p w14:paraId="3694C1C8" w14:textId="446AE1BD" w:rsidR="004E4165" w:rsidRDefault="004E4165">
      <w:pPr>
        <w:pStyle w:val="Obsah2"/>
        <w:tabs>
          <w:tab w:val="left" w:pos="960"/>
          <w:tab w:val="right" w:leader="dot" w:pos="9062"/>
        </w:tabs>
        <w:rPr>
          <w:rFonts w:asciiTheme="minorHAnsi" w:eastAsiaTheme="minorEastAsia" w:hAnsiTheme="minorHAnsi" w:cstheme="minorBidi"/>
          <w:noProof/>
          <w:kern w:val="2"/>
          <w14:ligatures w14:val="standardContextual"/>
        </w:rPr>
      </w:pPr>
      <w:hyperlink w:anchor="_Toc180142083" w:history="1">
        <w:r w:rsidRPr="0004494D">
          <w:rPr>
            <w:rStyle w:val="Hypertextovodkaz"/>
            <w:noProof/>
          </w:rPr>
          <w:t>10.6</w:t>
        </w:r>
        <w:r>
          <w:rPr>
            <w:rFonts w:asciiTheme="minorHAnsi" w:eastAsiaTheme="minorEastAsia" w:hAnsiTheme="minorHAnsi" w:cstheme="minorBidi"/>
            <w:noProof/>
            <w:kern w:val="2"/>
            <w14:ligatures w14:val="standardContextual"/>
          </w:rPr>
          <w:tab/>
        </w:r>
        <w:r w:rsidRPr="0004494D">
          <w:rPr>
            <w:rStyle w:val="Hypertextovodkaz"/>
            <w:noProof/>
          </w:rPr>
          <w:t>ULOŽENÍ VEDENÍ</w:t>
        </w:r>
        <w:r>
          <w:rPr>
            <w:noProof/>
            <w:webHidden/>
          </w:rPr>
          <w:tab/>
        </w:r>
        <w:r>
          <w:rPr>
            <w:noProof/>
            <w:webHidden/>
          </w:rPr>
          <w:fldChar w:fldCharType="begin"/>
        </w:r>
        <w:r>
          <w:rPr>
            <w:noProof/>
            <w:webHidden/>
          </w:rPr>
          <w:instrText xml:space="preserve"> PAGEREF _Toc180142083 \h </w:instrText>
        </w:r>
        <w:r>
          <w:rPr>
            <w:noProof/>
            <w:webHidden/>
          </w:rPr>
        </w:r>
        <w:r>
          <w:rPr>
            <w:noProof/>
            <w:webHidden/>
          </w:rPr>
          <w:fldChar w:fldCharType="separate"/>
        </w:r>
        <w:r>
          <w:rPr>
            <w:noProof/>
            <w:webHidden/>
          </w:rPr>
          <w:t>21</w:t>
        </w:r>
        <w:r>
          <w:rPr>
            <w:noProof/>
            <w:webHidden/>
          </w:rPr>
          <w:fldChar w:fldCharType="end"/>
        </w:r>
      </w:hyperlink>
    </w:p>
    <w:p w14:paraId="03DAF844" w14:textId="73B4E5DB" w:rsidR="004E4165" w:rsidRDefault="004E4165">
      <w:pPr>
        <w:pStyle w:val="Obsah1"/>
        <w:tabs>
          <w:tab w:val="left" w:pos="720"/>
          <w:tab w:val="right" w:leader="dot" w:pos="9062"/>
        </w:tabs>
        <w:rPr>
          <w:rFonts w:asciiTheme="minorHAnsi" w:eastAsiaTheme="minorEastAsia" w:hAnsiTheme="minorHAnsi" w:cstheme="minorBidi"/>
          <w:noProof/>
          <w:kern w:val="2"/>
          <w14:ligatures w14:val="standardContextual"/>
        </w:rPr>
      </w:pPr>
      <w:hyperlink w:anchor="_Toc180142084" w:history="1">
        <w:r w:rsidRPr="0004494D">
          <w:rPr>
            <w:rStyle w:val="Hypertextovodkaz"/>
            <w:caps/>
            <w:noProof/>
          </w:rPr>
          <w:t>11.</w:t>
        </w:r>
        <w:r>
          <w:rPr>
            <w:rFonts w:asciiTheme="minorHAnsi" w:eastAsiaTheme="minorEastAsia" w:hAnsiTheme="minorHAnsi" w:cstheme="minorBidi"/>
            <w:noProof/>
            <w:kern w:val="2"/>
            <w14:ligatures w14:val="standardContextual"/>
          </w:rPr>
          <w:tab/>
        </w:r>
        <w:r w:rsidRPr="0004494D">
          <w:rPr>
            <w:rStyle w:val="Hypertextovodkaz"/>
            <w:caps/>
            <w:noProof/>
          </w:rPr>
          <w:t>PŘEDPISY A NORMY</w:t>
        </w:r>
        <w:r>
          <w:rPr>
            <w:noProof/>
            <w:webHidden/>
          </w:rPr>
          <w:tab/>
        </w:r>
        <w:r>
          <w:rPr>
            <w:noProof/>
            <w:webHidden/>
          </w:rPr>
          <w:fldChar w:fldCharType="begin"/>
        </w:r>
        <w:r>
          <w:rPr>
            <w:noProof/>
            <w:webHidden/>
          </w:rPr>
          <w:instrText xml:space="preserve"> PAGEREF _Toc180142084 \h </w:instrText>
        </w:r>
        <w:r>
          <w:rPr>
            <w:noProof/>
            <w:webHidden/>
          </w:rPr>
        </w:r>
        <w:r>
          <w:rPr>
            <w:noProof/>
            <w:webHidden/>
          </w:rPr>
          <w:fldChar w:fldCharType="separate"/>
        </w:r>
        <w:r>
          <w:rPr>
            <w:noProof/>
            <w:webHidden/>
          </w:rPr>
          <w:t>21</w:t>
        </w:r>
        <w:r>
          <w:rPr>
            <w:noProof/>
            <w:webHidden/>
          </w:rPr>
          <w:fldChar w:fldCharType="end"/>
        </w:r>
      </w:hyperlink>
    </w:p>
    <w:p w14:paraId="0272FDAE" w14:textId="699B034C" w:rsidR="004E4165" w:rsidRDefault="004E4165">
      <w:pPr>
        <w:pStyle w:val="Obsah1"/>
        <w:tabs>
          <w:tab w:val="left" w:pos="720"/>
          <w:tab w:val="right" w:leader="dot" w:pos="9062"/>
        </w:tabs>
        <w:rPr>
          <w:rFonts w:asciiTheme="minorHAnsi" w:eastAsiaTheme="minorEastAsia" w:hAnsiTheme="minorHAnsi" w:cstheme="minorBidi"/>
          <w:noProof/>
          <w:kern w:val="2"/>
          <w14:ligatures w14:val="standardContextual"/>
        </w:rPr>
      </w:pPr>
      <w:hyperlink w:anchor="_Toc180142085" w:history="1">
        <w:r w:rsidRPr="0004494D">
          <w:rPr>
            <w:rStyle w:val="Hypertextovodkaz"/>
            <w:caps/>
            <w:noProof/>
          </w:rPr>
          <w:t>12.</w:t>
        </w:r>
        <w:r>
          <w:rPr>
            <w:rFonts w:asciiTheme="minorHAnsi" w:eastAsiaTheme="minorEastAsia" w:hAnsiTheme="minorHAnsi" w:cstheme="minorBidi"/>
            <w:noProof/>
            <w:kern w:val="2"/>
            <w14:ligatures w14:val="standardContextual"/>
          </w:rPr>
          <w:tab/>
        </w:r>
        <w:r w:rsidRPr="0004494D">
          <w:rPr>
            <w:rStyle w:val="Hypertextovodkaz"/>
            <w:caps/>
            <w:noProof/>
          </w:rPr>
          <w:t>ZAPRACOVÁNÍ LEGISLATIVNÍCH A NORMATIVNÍCH POŽADAVKŮ</w:t>
        </w:r>
        <w:r>
          <w:rPr>
            <w:noProof/>
            <w:webHidden/>
          </w:rPr>
          <w:tab/>
        </w:r>
        <w:r>
          <w:rPr>
            <w:noProof/>
            <w:webHidden/>
          </w:rPr>
          <w:fldChar w:fldCharType="begin"/>
        </w:r>
        <w:r>
          <w:rPr>
            <w:noProof/>
            <w:webHidden/>
          </w:rPr>
          <w:instrText xml:space="preserve"> PAGEREF _Toc180142085 \h </w:instrText>
        </w:r>
        <w:r>
          <w:rPr>
            <w:noProof/>
            <w:webHidden/>
          </w:rPr>
        </w:r>
        <w:r>
          <w:rPr>
            <w:noProof/>
            <w:webHidden/>
          </w:rPr>
          <w:fldChar w:fldCharType="separate"/>
        </w:r>
        <w:r>
          <w:rPr>
            <w:noProof/>
            <w:webHidden/>
          </w:rPr>
          <w:t>22</w:t>
        </w:r>
        <w:r>
          <w:rPr>
            <w:noProof/>
            <w:webHidden/>
          </w:rPr>
          <w:fldChar w:fldCharType="end"/>
        </w:r>
      </w:hyperlink>
    </w:p>
    <w:p w14:paraId="58F6087C" w14:textId="107ABFCD" w:rsidR="007A44DF" w:rsidRPr="00CF2753" w:rsidRDefault="007A44DF">
      <w:pPr>
        <w:rPr>
          <w:color w:val="FF0000"/>
        </w:rPr>
      </w:pPr>
      <w:r w:rsidRPr="00CF2753">
        <w:rPr>
          <w:color w:val="FF0000"/>
        </w:rPr>
        <w:fldChar w:fldCharType="end"/>
      </w:r>
    </w:p>
    <w:p w14:paraId="71B05190" w14:textId="77777777" w:rsidR="007A44DF" w:rsidRPr="00CF2753" w:rsidRDefault="007A44DF" w:rsidP="007A44DF">
      <w:pPr>
        <w:pStyle w:val="Nadpis1"/>
        <w:rPr>
          <w:color w:val="FF0000"/>
          <w:lang w:val="cs-CZ"/>
        </w:rPr>
      </w:pPr>
    </w:p>
    <w:p w14:paraId="1435FD52" w14:textId="77777777" w:rsidR="003930B2" w:rsidRPr="00CF2753" w:rsidRDefault="003930B2" w:rsidP="003930B2">
      <w:pPr>
        <w:rPr>
          <w:color w:val="FF0000"/>
        </w:rPr>
      </w:pPr>
    </w:p>
    <w:p w14:paraId="7643FDF0" w14:textId="77777777" w:rsidR="003930B2" w:rsidRPr="00CF2753" w:rsidRDefault="003930B2" w:rsidP="003930B2">
      <w:pPr>
        <w:rPr>
          <w:color w:val="FF0000"/>
        </w:rPr>
      </w:pPr>
    </w:p>
    <w:p w14:paraId="2971E782" w14:textId="77777777" w:rsidR="003930B2" w:rsidRPr="00CF2753" w:rsidRDefault="003930B2" w:rsidP="003930B2">
      <w:pPr>
        <w:rPr>
          <w:color w:val="FF0000"/>
        </w:rPr>
      </w:pPr>
    </w:p>
    <w:p w14:paraId="11CB41DE" w14:textId="77777777" w:rsidR="003930B2" w:rsidRPr="00CF2753" w:rsidRDefault="003930B2" w:rsidP="003930B2">
      <w:pPr>
        <w:rPr>
          <w:color w:val="FF0000"/>
        </w:rPr>
      </w:pPr>
    </w:p>
    <w:p w14:paraId="3DAA9ABF" w14:textId="77777777" w:rsidR="003930B2" w:rsidRPr="00CF2753" w:rsidRDefault="003930B2" w:rsidP="003930B2">
      <w:pPr>
        <w:rPr>
          <w:color w:val="FF0000"/>
        </w:rPr>
      </w:pPr>
    </w:p>
    <w:p w14:paraId="54FF5499" w14:textId="77777777" w:rsidR="003930B2" w:rsidRPr="00CF2753" w:rsidRDefault="003930B2" w:rsidP="003930B2">
      <w:pPr>
        <w:rPr>
          <w:color w:val="FF0000"/>
        </w:rPr>
      </w:pPr>
    </w:p>
    <w:p w14:paraId="625D48CC" w14:textId="77777777" w:rsidR="003930B2" w:rsidRPr="00CF2753" w:rsidRDefault="003930B2" w:rsidP="003930B2">
      <w:pPr>
        <w:rPr>
          <w:color w:val="FF0000"/>
        </w:rPr>
      </w:pPr>
    </w:p>
    <w:p w14:paraId="2FBEA46F" w14:textId="77777777" w:rsidR="003930B2" w:rsidRPr="00CF2753" w:rsidRDefault="003930B2" w:rsidP="003930B2">
      <w:pPr>
        <w:rPr>
          <w:color w:val="FF0000"/>
        </w:rPr>
      </w:pPr>
    </w:p>
    <w:p w14:paraId="3FB7067F" w14:textId="77777777" w:rsidR="003930B2" w:rsidRPr="00CF2753" w:rsidRDefault="003930B2" w:rsidP="003930B2">
      <w:pPr>
        <w:rPr>
          <w:color w:val="FF0000"/>
        </w:rPr>
      </w:pPr>
    </w:p>
    <w:p w14:paraId="6B811D9C" w14:textId="77777777" w:rsidR="003930B2" w:rsidRPr="00CF2753" w:rsidRDefault="003930B2" w:rsidP="003930B2">
      <w:pPr>
        <w:rPr>
          <w:color w:val="FF0000"/>
        </w:rPr>
      </w:pPr>
    </w:p>
    <w:p w14:paraId="5359E3F4" w14:textId="77777777" w:rsidR="003930B2" w:rsidRPr="00CF2753" w:rsidRDefault="003930B2" w:rsidP="003930B2">
      <w:pPr>
        <w:rPr>
          <w:color w:val="FF0000"/>
        </w:rPr>
      </w:pPr>
    </w:p>
    <w:p w14:paraId="3A8AF244" w14:textId="77777777" w:rsidR="003930B2" w:rsidRPr="00CF2753" w:rsidRDefault="003930B2" w:rsidP="003930B2">
      <w:pPr>
        <w:rPr>
          <w:color w:val="FF0000"/>
        </w:rPr>
      </w:pPr>
    </w:p>
    <w:p w14:paraId="7F7CE062" w14:textId="77777777" w:rsidR="003930B2" w:rsidRPr="00CF2753" w:rsidRDefault="003930B2" w:rsidP="003930B2">
      <w:pPr>
        <w:rPr>
          <w:color w:val="FF0000"/>
        </w:rPr>
      </w:pPr>
    </w:p>
    <w:p w14:paraId="74B90CF4" w14:textId="77777777" w:rsidR="007C27C9" w:rsidRPr="00CF2753" w:rsidRDefault="007C27C9" w:rsidP="003930B2">
      <w:pPr>
        <w:rPr>
          <w:color w:val="FF0000"/>
        </w:rPr>
      </w:pPr>
    </w:p>
    <w:p w14:paraId="7A32E87E" w14:textId="77777777" w:rsidR="003930B2" w:rsidRPr="00CF2753" w:rsidRDefault="003930B2" w:rsidP="003930B2">
      <w:pPr>
        <w:rPr>
          <w:color w:val="FF0000"/>
        </w:rPr>
      </w:pPr>
    </w:p>
    <w:p w14:paraId="0E0E33B8" w14:textId="77777777" w:rsidR="006B4ACF" w:rsidRPr="00CF2753" w:rsidRDefault="006B4ACF" w:rsidP="003930B2">
      <w:pPr>
        <w:rPr>
          <w:color w:val="FF0000"/>
        </w:rPr>
      </w:pPr>
    </w:p>
    <w:p w14:paraId="51E2DCC1" w14:textId="77777777" w:rsidR="003930B2" w:rsidRPr="00CF2753" w:rsidRDefault="003930B2" w:rsidP="003930B2">
      <w:pPr>
        <w:rPr>
          <w:color w:val="FF0000"/>
        </w:rPr>
      </w:pPr>
    </w:p>
    <w:p w14:paraId="073BB9D3" w14:textId="77777777" w:rsidR="003930B2" w:rsidRPr="00CF2753" w:rsidRDefault="003930B2" w:rsidP="003930B2">
      <w:pPr>
        <w:rPr>
          <w:color w:val="FF0000"/>
        </w:rPr>
      </w:pPr>
    </w:p>
    <w:p w14:paraId="195481BC" w14:textId="77777777" w:rsidR="003930B2" w:rsidRPr="00CF2753" w:rsidRDefault="003930B2" w:rsidP="003930B2">
      <w:pPr>
        <w:rPr>
          <w:color w:val="FF0000"/>
        </w:rPr>
      </w:pPr>
    </w:p>
    <w:p w14:paraId="5A01D7F8" w14:textId="77777777" w:rsidR="003930B2" w:rsidRPr="00CF2753" w:rsidRDefault="003930B2" w:rsidP="003930B2">
      <w:pPr>
        <w:rPr>
          <w:color w:val="FF0000"/>
        </w:rPr>
      </w:pPr>
    </w:p>
    <w:p w14:paraId="13C73AA9" w14:textId="77777777" w:rsidR="003930B2" w:rsidRPr="00CF2753" w:rsidRDefault="003930B2" w:rsidP="003930B2">
      <w:pPr>
        <w:rPr>
          <w:color w:val="FF0000"/>
        </w:rPr>
      </w:pPr>
    </w:p>
    <w:p w14:paraId="5D2218A5" w14:textId="77777777" w:rsidR="00035727" w:rsidRPr="00CF2753" w:rsidRDefault="00035727" w:rsidP="003930B2">
      <w:pPr>
        <w:rPr>
          <w:color w:val="FF0000"/>
        </w:rPr>
      </w:pPr>
    </w:p>
    <w:p w14:paraId="00185513" w14:textId="77777777" w:rsidR="003930B2" w:rsidRPr="00CF2753" w:rsidRDefault="003930B2" w:rsidP="003930B2">
      <w:pPr>
        <w:rPr>
          <w:color w:val="FF0000"/>
        </w:rPr>
      </w:pPr>
    </w:p>
    <w:p w14:paraId="4084794B" w14:textId="77777777" w:rsidR="009A3992" w:rsidRPr="00CF2753" w:rsidRDefault="009A3992" w:rsidP="003930B2">
      <w:pPr>
        <w:rPr>
          <w:color w:val="FF0000"/>
        </w:rPr>
      </w:pPr>
    </w:p>
    <w:p w14:paraId="352DFF5A" w14:textId="77777777" w:rsidR="009A3992" w:rsidRPr="00CF2753" w:rsidRDefault="009A3992" w:rsidP="003930B2">
      <w:pPr>
        <w:rPr>
          <w:color w:val="FF0000"/>
        </w:rPr>
      </w:pPr>
    </w:p>
    <w:p w14:paraId="40A9DD49" w14:textId="77777777" w:rsidR="009A3992" w:rsidRPr="00CF2753" w:rsidRDefault="009A3992" w:rsidP="003930B2">
      <w:pPr>
        <w:rPr>
          <w:color w:val="FF0000"/>
        </w:rPr>
      </w:pPr>
    </w:p>
    <w:p w14:paraId="4F9B1F32" w14:textId="77777777" w:rsidR="009A3992" w:rsidRPr="00CF2753" w:rsidRDefault="009A3992" w:rsidP="003930B2">
      <w:pPr>
        <w:rPr>
          <w:color w:val="FF0000"/>
        </w:rPr>
      </w:pPr>
    </w:p>
    <w:p w14:paraId="537E0D1C" w14:textId="77777777" w:rsidR="0057602B" w:rsidRPr="00CF2753" w:rsidRDefault="0057602B">
      <w:pPr>
        <w:pStyle w:val="Nadpis1"/>
        <w:numPr>
          <w:ilvl w:val="0"/>
          <w:numId w:val="1"/>
        </w:numPr>
        <w:rPr>
          <w:caps/>
          <w:lang w:val="cs-CZ"/>
        </w:rPr>
      </w:pPr>
      <w:bookmarkStart w:id="0" w:name="_Toc180142065"/>
      <w:r w:rsidRPr="00CF2753">
        <w:rPr>
          <w:caps/>
          <w:lang w:val="cs-CZ"/>
        </w:rPr>
        <w:t>Seznam dokumentace</w:t>
      </w:r>
      <w:bookmarkEnd w:id="0"/>
    </w:p>
    <w:p w14:paraId="25C9BC65" w14:textId="77777777" w:rsidR="0057602B" w:rsidRPr="00CF2753" w:rsidRDefault="0057602B" w:rsidP="0057602B">
      <w:pPr>
        <w:jc w:val="both"/>
        <w:rPr>
          <w:u w:val="single"/>
        </w:rPr>
      </w:pPr>
      <w:r w:rsidRPr="00CF2753">
        <w:rPr>
          <w:u w:val="single"/>
        </w:rPr>
        <w:t>Textová část:</w:t>
      </w:r>
    </w:p>
    <w:p w14:paraId="474D44A2" w14:textId="77777777" w:rsidR="0057602B" w:rsidRPr="00CF2753" w:rsidRDefault="0057602B" w:rsidP="0057602B">
      <w:pPr>
        <w:jc w:val="both"/>
      </w:pPr>
    </w:p>
    <w:p w14:paraId="7A4EE1CD" w14:textId="77777777" w:rsidR="0057602B" w:rsidRPr="00CF2753" w:rsidRDefault="0057602B" w:rsidP="0057602B">
      <w:pPr>
        <w:jc w:val="both"/>
      </w:pPr>
      <w:r w:rsidRPr="00CF2753">
        <w:t>Technická zpráva</w:t>
      </w:r>
    </w:p>
    <w:p w14:paraId="3F396557" w14:textId="77777777" w:rsidR="0057602B" w:rsidRPr="00CF2753" w:rsidRDefault="0057602B" w:rsidP="0057602B">
      <w:pPr>
        <w:jc w:val="both"/>
      </w:pPr>
    </w:p>
    <w:p w14:paraId="17F19BCA" w14:textId="77777777" w:rsidR="0057602B" w:rsidRPr="00CF2753" w:rsidRDefault="0057602B" w:rsidP="0057602B">
      <w:pPr>
        <w:jc w:val="both"/>
        <w:rPr>
          <w:u w:val="single"/>
        </w:rPr>
      </w:pPr>
      <w:r w:rsidRPr="00CF2753">
        <w:rPr>
          <w:u w:val="single"/>
        </w:rPr>
        <w:t>Výkresová část:</w:t>
      </w:r>
    </w:p>
    <w:p w14:paraId="2AF25E6A" w14:textId="77777777" w:rsidR="0057602B" w:rsidRPr="00CF2753" w:rsidRDefault="0057602B" w:rsidP="0057602B">
      <w:pPr>
        <w:jc w:val="both"/>
      </w:pPr>
    </w:p>
    <w:p w14:paraId="2F1CCDAB" w14:textId="77777777" w:rsidR="00B902A8" w:rsidRPr="00CF2753" w:rsidRDefault="003761DD" w:rsidP="00B05A1D">
      <w:pPr>
        <w:tabs>
          <w:tab w:val="left" w:leader="dot" w:pos="8505"/>
        </w:tabs>
        <w:jc w:val="both"/>
      </w:pPr>
      <w:r w:rsidRPr="00CF2753">
        <w:t>Dle výkresové dokumentace</w:t>
      </w:r>
    </w:p>
    <w:p w14:paraId="7F0AE5B2" w14:textId="77777777" w:rsidR="00B5262F" w:rsidRPr="00CF2753" w:rsidRDefault="00B96E26">
      <w:pPr>
        <w:pStyle w:val="Nadpis1"/>
        <w:numPr>
          <w:ilvl w:val="0"/>
          <w:numId w:val="1"/>
        </w:numPr>
        <w:rPr>
          <w:lang w:val="cs-CZ"/>
        </w:rPr>
      </w:pPr>
      <w:r w:rsidRPr="00CF2753">
        <w:rPr>
          <w:lang w:val="cs-CZ"/>
        </w:rPr>
        <w:t xml:space="preserve"> </w:t>
      </w:r>
      <w:bookmarkStart w:id="1" w:name="_Toc180142066"/>
      <w:r w:rsidR="00BB6F3E" w:rsidRPr="00CF2753">
        <w:rPr>
          <w:lang w:val="cs-CZ"/>
        </w:rPr>
        <w:t>PŘEDMĚT PROJEKTU</w:t>
      </w:r>
      <w:bookmarkEnd w:id="1"/>
    </w:p>
    <w:p w14:paraId="601ACFEE" w14:textId="1509D8B1" w:rsidR="00EB4910" w:rsidRPr="00CF2753" w:rsidRDefault="00EB4910" w:rsidP="00EB4910">
      <w:pPr>
        <w:jc w:val="both"/>
      </w:pPr>
      <w:r w:rsidRPr="00CF2753">
        <w:rPr>
          <w:b/>
        </w:rPr>
        <w:t xml:space="preserve">Projektová dokumentace pro </w:t>
      </w:r>
      <w:r w:rsidR="00567DA4" w:rsidRPr="00CF2753">
        <w:rPr>
          <w:b/>
        </w:rPr>
        <w:t>provedení stavby</w:t>
      </w:r>
      <w:r w:rsidRPr="00CF2753">
        <w:t xml:space="preserve"> elektroinstalace na akci „</w:t>
      </w:r>
      <w:r w:rsidR="00E36E19" w:rsidRPr="00CF2753">
        <w:t>Technikův pavilon</w:t>
      </w:r>
      <w:r w:rsidRPr="00CF2753">
        <w:t>“ par. č.</w:t>
      </w:r>
      <w:r w:rsidR="00E36E19" w:rsidRPr="00CF2753">
        <w:t xml:space="preserve"> 1393</w:t>
      </w:r>
      <w:r w:rsidR="00643B99" w:rsidRPr="00CF2753">
        <w:t xml:space="preserve">, </w:t>
      </w:r>
      <w:proofErr w:type="spellStart"/>
      <w:r w:rsidR="00643B99" w:rsidRPr="00CF2753">
        <w:t>k.ú</w:t>
      </w:r>
      <w:proofErr w:type="spellEnd"/>
      <w:r w:rsidR="00643B99" w:rsidRPr="00CF2753">
        <w:t>.</w:t>
      </w:r>
      <w:r w:rsidRPr="00CF2753">
        <w:t xml:space="preserve"> </w:t>
      </w:r>
      <w:r w:rsidR="00A825E8" w:rsidRPr="00CF2753">
        <w:t>Liberec</w:t>
      </w:r>
      <w:r w:rsidRPr="00CF2753">
        <w:t xml:space="preserve">), investor </w:t>
      </w:r>
      <w:r w:rsidR="00E36E19" w:rsidRPr="00CF2753">
        <w:t>Statutární m</w:t>
      </w:r>
      <w:r w:rsidRPr="00CF2753">
        <w:t xml:space="preserve">ěsto </w:t>
      </w:r>
      <w:r w:rsidR="00A825E8" w:rsidRPr="00CF2753">
        <w:t>Liberec</w:t>
      </w:r>
      <w:r w:rsidRPr="00CF2753">
        <w:t xml:space="preserve">, </w:t>
      </w:r>
      <w:r w:rsidR="00E36E19" w:rsidRPr="00CF2753">
        <w:t>nám.</w:t>
      </w:r>
      <w:r w:rsidR="00A825E8" w:rsidRPr="00CF2753">
        <w:t xml:space="preserve"> Dr. E. Beneše </w:t>
      </w:r>
      <w:r w:rsidR="00E36E19" w:rsidRPr="00CF2753">
        <w:t>1</w:t>
      </w:r>
      <w:r w:rsidR="008E5DFF" w:rsidRPr="00CF2753">
        <w:t>/1</w:t>
      </w:r>
      <w:r w:rsidRPr="00CF2753">
        <w:t xml:space="preserve">, </w:t>
      </w:r>
      <w:r w:rsidR="00A825E8" w:rsidRPr="00CF2753">
        <w:t>Liberec</w:t>
      </w:r>
      <w:r w:rsidR="00E36E19" w:rsidRPr="00CF2753">
        <w:t xml:space="preserve"> 460 59</w:t>
      </w:r>
      <w:r w:rsidRPr="00CF2753">
        <w:t>.</w:t>
      </w:r>
      <w:r w:rsidR="002E6FEE" w:rsidRPr="00CF2753">
        <w:t xml:space="preserve"> </w:t>
      </w:r>
    </w:p>
    <w:p w14:paraId="7FA7B772" w14:textId="77777777" w:rsidR="002E6FEE" w:rsidRPr="00CF2753" w:rsidRDefault="002E6FEE" w:rsidP="00EB4910">
      <w:pPr>
        <w:jc w:val="both"/>
      </w:pPr>
    </w:p>
    <w:p w14:paraId="293FDC10" w14:textId="4823E103" w:rsidR="00567DA4" w:rsidRPr="00CF2753" w:rsidRDefault="00567DA4" w:rsidP="00EB4910">
      <w:pPr>
        <w:jc w:val="both"/>
      </w:pPr>
      <w:r w:rsidRPr="00CF2753">
        <w:t xml:space="preserve">Stávající tří patrový (1.PP, 1.NP a 2.NP) objekt bude </w:t>
      </w:r>
      <w:r w:rsidR="00AC57B8" w:rsidRPr="00CF2753">
        <w:t>zdemolován</w:t>
      </w:r>
      <w:r w:rsidRPr="00CF2753">
        <w:t>, bude zachována část 1.PP a bude postavena nová třípatrová budova (1.PP, 1.NP a 2.NP).</w:t>
      </w:r>
    </w:p>
    <w:p w14:paraId="5DD90B83" w14:textId="77777777" w:rsidR="00567DA4" w:rsidRPr="00CF2753" w:rsidRDefault="00567DA4" w:rsidP="00EB4910">
      <w:pPr>
        <w:jc w:val="both"/>
      </w:pPr>
    </w:p>
    <w:p w14:paraId="6E9592E4" w14:textId="77777777" w:rsidR="00567DA4" w:rsidRPr="00CF2753" w:rsidRDefault="008067F0" w:rsidP="00EB4910">
      <w:pPr>
        <w:jc w:val="both"/>
      </w:pPr>
      <w:r w:rsidRPr="00CF2753">
        <w:t>Předmětem projektu je</w:t>
      </w:r>
      <w:r w:rsidR="00567DA4" w:rsidRPr="00CF2753">
        <w:t>:</w:t>
      </w:r>
    </w:p>
    <w:p w14:paraId="60359662" w14:textId="277D844C" w:rsidR="002E6FEE" w:rsidRPr="00CF2753" w:rsidRDefault="00567DA4" w:rsidP="00EB4910">
      <w:pPr>
        <w:jc w:val="both"/>
      </w:pPr>
      <w:r w:rsidRPr="00CF2753">
        <w:t>-K</w:t>
      </w:r>
      <w:r w:rsidR="008067F0" w:rsidRPr="00CF2753">
        <w:t>ompletní silnoproudá a slaboproudá elektroinstalace</w:t>
      </w:r>
      <w:r w:rsidRPr="00CF2753">
        <w:t xml:space="preserve"> v objektu</w:t>
      </w:r>
    </w:p>
    <w:p w14:paraId="38D79CE9" w14:textId="2DD07628" w:rsidR="00567DA4" w:rsidRPr="00CF2753" w:rsidRDefault="00567DA4" w:rsidP="00EB4910">
      <w:pPr>
        <w:jc w:val="both"/>
      </w:pPr>
      <w:r w:rsidRPr="00CF2753">
        <w:t>-Bleskosvod a uzemnění objektu</w:t>
      </w:r>
    </w:p>
    <w:p w14:paraId="49E31B5A" w14:textId="28B04B35" w:rsidR="00567DA4" w:rsidRPr="00CF2753" w:rsidRDefault="00567DA4" w:rsidP="00EB4910">
      <w:pPr>
        <w:jc w:val="both"/>
      </w:pPr>
      <w:r w:rsidRPr="00CF2753">
        <w:t xml:space="preserve">-Demontáž elektroinstalace včetně </w:t>
      </w:r>
      <w:r w:rsidR="0053420B" w:rsidRPr="00CF2753">
        <w:t xml:space="preserve">všech </w:t>
      </w:r>
      <w:r w:rsidRPr="00CF2753">
        <w:t>zařízení ve stávajícím objektu</w:t>
      </w:r>
    </w:p>
    <w:p w14:paraId="20CA6D66" w14:textId="77777777" w:rsidR="00567DA4" w:rsidRPr="00CF2753" w:rsidRDefault="00567DA4" w:rsidP="00EB4910">
      <w:pPr>
        <w:jc w:val="both"/>
      </w:pPr>
    </w:p>
    <w:p w14:paraId="5F28CB7B" w14:textId="014FA605" w:rsidR="00567DA4" w:rsidRPr="00CF2753" w:rsidRDefault="00567DA4" w:rsidP="00567DA4">
      <w:pPr>
        <w:jc w:val="both"/>
      </w:pPr>
      <w:r w:rsidRPr="00CF2753">
        <w:t>Předmětem projektu není:</w:t>
      </w:r>
    </w:p>
    <w:p w14:paraId="3B130BCB" w14:textId="34EF94DD" w:rsidR="00567DA4" w:rsidRPr="00CF2753" w:rsidRDefault="00567DA4" w:rsidP="00567DA4">
      <w:pPr>
        <w:jc w:val="both"/>
      </w:pPr>
      <w:r w:rsidRPr="00CF2753">
        <w:t>-Systém FVE v objektu - provedena samostatná projektové dokumentace</w:t>
      </w:r>
    </w:p>
    <w:p w14:paraId="237AAD48" w14:textId="362B013C" w:rsidR="00567DA4" w:rsidRPr="00CF2753" w:rsidRDefault="00567DA4" w:rsidP="00EB4910">
      <w:pPr>
        <w:jc w:val="both"/>
      </w:pPr>
      <w:r w:rsidRPr="00CF2753">
        <w:t xml:space="preserve">-Systém měření a regulace </w:t>
      </w:r>
      <w:proofErr w:type="spellStart"/>
      <w:r w:rsidRPr="00CF2753">
        <w:t>MaR</w:t>
      </w:r>
      <w:proofErr w:type="spellEnd"/>
      <w:r w:rsidRPr="00CF2753">
        <w:t xml:space="preserve"> - provedena samostatná projektové dokumentace</w:t>
      </w:r>
    </w:p>
    <w:p w14:paraId="3C1DBCC4" w14:textId="2A3D9610" w:rsidR="00567DA4" w:rsidRPr="00CF2753" w:rsidRDefault="00567DA4" w:rsidP="00EB4910">
      <w:pPr>
        <w:jc w:val="both"/>
      </w:pPr>
      <w:r w:rsidRPr="00CF2753">
        <w:t>-Přípojka slaboproudu pro objekt - provedena samostatná projektové dokumentace</w:t>
      </w:r>
    </w:p>
    <w:p w14:paraId="05F730D0" w14:textId="77777777" w:rsidR="00567DA4" w:rsidRPr="00CF2753" w:rsidRDefault="00567DA4" w:rsidP="00EB4910">
      <w:pPr>
        <w:jc w:val="both"/>
        <w:rPr>
          <w:b/>
        </w:rPr>
      </w:pPr>
    </w:p>
    <w:p w14:paraId="02D7251E" w14:textId="77777777" w:rsidR="00EB4910" w:rsidRPr="00CF2753" w:rsidRDefault="00EB4910">
      <w:pPr>
        <w:pStyle w:val="Nadpis1"/>
        <w:numPr>
          <w:ilvl w:val="0"/>
          <w:numId w:val="1"/>
        </w:numPr>
        <w:rPr>
          <w:rFonts w:ascii="Times New Roman" w:hAnsi="Times New Roman"/>
          <w:lang w:val="cs-CZ"/>
        </w:rPr>
      </w:pPr>
      <w:bookmarkStart w:id="2" w:name="_Toc114758921"/>
      <w:bookmarkStart w:id="3" w:name="_Toc180142067"/>
      <w:r w:rsidRPr="00CF2753">
        <w:rPr>
          <w:rFonts w:ascii="Times New Roman" w:hAnsi="Times New Roman"/>
          <w:lang w:val="cs-CZ"/>
        </w:rPr>
        <w:t>ZÁKLADNÍ TECHNICKÉ ÚDAJE</w:t>
      </w:r>
      <w:bookmarkEnd w:id="2"/>
      <w:bookmarkEnd w:id="3"/>
    </w:p>
    <w:p w14:paraId="12B79883" w14:textId="77777777" w:rsidR="00421FC1" w:rsidRPr="00CF2753" w:rsidRDefault="00421FC1" w:rsidP="00EB4910">
      <w:pPr>
        <w:rPr>
          <w:lang w:eastAsia="x-none"/>
        </w:rPr>
      </w:pPr>
      <w:r w:rsidRPr="00CF2753">
        <w:rPr>
          <w:lang w:eastAsia="x-none"/>
        </w:rPr>
        <w:t xml:space="preserve">V rámci celkového objektu budou realizované dvě odběrné místa: </w:t>
      </w:r>
    </w:p>
    <w:p w14:paraId="28629E4E" w14:textId="77777777" w:rsidR="00421FC1" w:rsidRPr="00CF2753" w:rsidRDefault="00421FC1" w:rsidP="005712A1">
      <w:pPr>
        <w:numPr>
          <w:ilvl w:val="0"/>
          <w:numId w:val="3"/>
        </w:numPr>
        <w:rPr>
          <w:lang w:eastAsia="x-none"/>
        </w:rPr>
      </w:pPr>
      <w:r w:rsidRPr="00CF2753">
        <w:rPr>
          <w:lang w:eastAsia="x-none"/>
        </w:rPr>
        <w:t>1x odběrné místo pro technologii vytápění</w:t>
      </w:r>
    </w:p>
    <w:p w14:paraId="6A5FD01A" w14:textId="4D60A21F" w:rsidR="00421FC1" w:rsidRPr="00CF2753" w:rsidRDefault="00421FC1" w:rsidP="00421FC1">
      <w:pPr>
        <w:numPr>
          <w:ilvl w:val="0"/>
          <w:numId w:val="3"/>
        </w:numPr>
        <w:rPr>
          <w:lang w:eastAsia="x-none"/>
        </w:rPr>
      </w:pPr>
      <w:r w:rsidRPr="00CF2753">
        <w:rPr>
          <w:lang w:eastAsia="x-none"/>
        </w:rPr>
        <w:t>1x odběrné místo pro ostatní spotřebu objektu</w:t>
      </w:r>
      <w:r w:rsidR="0053420B" w:rsidRPr="00CF2753">
        <w:rPr>
          <w:lang w:eastAsia="x-none"/>
        </w:rPr>
        <w:t xml:space="preserve"> a systém FVE</w:t>
      </w:r>
    </w:p>
    <w:p w14:paraId="78BF775E" w14:textId="77777777" w:rsidR="005712A1" w:rsidRPr="00CF2753" w:rsidRDefault="005712A1" w:rsidP="005712A1">
      <w:pPr>
        <w:ind w:left="720"/>
        <w:rPr>
          <w:lang w:eastAsia="x-none"/>
        </w:rPr>
      </w:pPr>
    </w:p>
    <w:p w14:paraId="64535000" w14:textId="77777777" w:rsidR="00EB4910" w:rsidRPr="00CF2753" w:rsidRDefault="00421FC1" w:rsidP="00EB4910">
      <w:pPr>
        <w:pStyle w:val="Bezmezer"/>
        <w:jc w:val="both"/>
        <w:rPr>
          <w:rFonts w:ascii="Times New Roman" w:hAnsi="Times New Roman"/>
          <w:b/>
          <w:bCs/>
          <w:sz w:val="24"/>
          <w:szCs w:val="24"/>
          <w:u w:val="single"/>
        </w:rPr>
      </w:pPr>
      <w:r w:rsidRPr="00CF2753">
        <w:rPr>
          <w:rFonts w:ascii="Times New Roman" w:hAnsi="Times New Roman"/>
          <w:b/>
          <w:bCs/>
          <w:sz w:val="24"/>
          <w:szCs w:val="24"/>
          <w:u w:val="single"/>
        </w:rPr>
        <w:t>E</w:t>
      </w:r>
      <w:r w:rsidR="00EB4910" w:rsidRPr="00CF2753">
        <w:rPr>
          <w:rFonts w:ascii="Times New Roman" w:hAnsi="Times New Roman"/>
          <w:b/>
          <w:bCs/>
          <w:sz w:val="24"/>
          <w:szCs w:val="24"/>
          <w:u w:val="single"/>
        </w:rPr>
        <w:t>nergetická bilance odběru el. energie dle normy ČSN 33 2130 ed.3:</w:t>
      </w:r>
    </w:p>
    <w:p w14:paraId="6B30FDC5" w14:textId="77777777" w:rsidR="00EB4910" w:rsidRPr="00CF2753" w:rsidRDefault="00EB4910" w:rsidP="00EB4910">
      <w:pPr>
        <w:pStyle w:val="Bezmezer"/>
        <w:jc w:val="both"/>
        <w:rPr>
          <w:rFonts w:ascii="Times New Roman" w:hAnsi="Times New Roman"/>
          <w:sz w:val="24"/>
          <w:szCs w:val="24"/>
          <w:u w:val="single"/>
        </w:rPr>
      </w:pPr>
      <w:r w:rsidRPr="00CF2753">
        <w:rPr>
          <w:rFonts w:ascii="Times New Roman" w:hAnsi="Times New Roman"/>
          <w:sz w:val="24"/>
          <w:szCs w:val="24"/>
          <w:u w:val="single"/>
        </w:rPr>
        <w:t>Bilance odběru el. energie dle normy ČSN 33 2130 ed.3:</w:t>
      </w:r>
    </w:p>
    <w:p w14:paraId="51844C60" w14:textId="77777777" w:rsidR="00EB4910" w:rsidRPr="00CF2753" w:rsidRDefault="00EB4910" w:rsidP="00EB4910">
      <w:pPr>
        <w:spacing w:before="120" w:after="120" w:line="240" w:lineRule="atLeast"/>
      </w:pPr>
      <w:r w:rsidRPr="00CF2753">
        <w:rPr>
          <w:b/>
          <w:bCs/>
        </w:rPr>
        <w:t>Energetická bilance</w:t>
      </w:r>
      <w:r w:rsidRPr="00CF2753">
        <w:rPr>
          <w:b/>
          <w:bCs/>
        </w:rPr>
        <w:tab/>
      </w:r>
      <w:r w:rsidR="00421FC1" w:rsidRPr="00CF2753">
        <w:rPr>
          <w:b/>
          <w:bCs/>
        </w:rPr>
        <w:t xml:space="preserve">pro ostatní spotřebu </w:t>
      </w:r>
      <w:r w:rsidR="00421FC1" w:rsidRPr="00CF2753">
        <w:rPr>
          <w:b/>
          <w:bCs/>
        </w:rPr>
        <w:tab/>
      </w:r>
      <w:proofErr w:type="spellStart"/>
      <w:r w:rsidRPr="00CF2753">
        <w:rPr>
          <w:b/>
          <w:bCs/>
        </w:rPr>
        <w:t>P</w:t>
      </w:r>
      <w:r w:rsidRPr="00CF2753">
        <w:rPr>
          <w:b/>
          <w:bCs/>
          <w:vertAlign w:val="subscript"/>
        </w:rPr>
        <w:t>i</w:t>
      </w:r>
      <w:proofErr w:type="spellEnd"/>
      <w:r w:rsidRPr="00CF2753">
        <w:rPr>
          <w:b/>
          <w:bCs/>
          <w:vertAlign w:val="subscript"/>
        </w:rPr>
        <w:t xml:space="preserve">  </w:t>
      </w:r>
      <w:r w:rsidRPr="00CF2753">
        <w:rPr>
          <w:b/>
          <w:bCs/>
        </w:rPr>
        <w:t xml:space="preserve">(kW) </w:t>
      </w:r>
      <w:r w:rsidRPr="00CF2753">
        <w:rPr>
          <w:b/>
          <w:bCs/>
        </w:rPr>
        <w:tab/>
        <w:t xml:space="preserve">ß </w:t>
      </w:r>
      <w:r w:rsidRPr="00CF2753">
        <w:rPr>
          <w:b/>
          <w:bCs/>
        </w:rPr>
        <w:tab/>
      </w:r>
      <w:r w:rsidRPr="00CF2753">
        <w:rPr>
          <w:b/>
          <w:bCs/>
        </w:rPr>
        <w:tab/>
      </w:r>
      <w:proofErr w:type="spellStart"/>
      <w:r w:rsidRPr="00CF2753">
        <w:rPr>
          <w:b/>
          <w:bCs/>
        </w:rPr>
        <w:t>P</w:t>
      </w:r>
      <w:r w:rsidRPr="00CF2753">
        <w:rPr>
          <w:b/>
          <w:bCs/>
          <w:vertAlign w:val="subscript"/>
        </w:rPr>
        <w:t>s</w:t>
      </w:r>
      <w:proofErr w:type="spellEnd"/>
      <w:r w:rsidRPr="00CF2753">
        <w:rPr>
          <w:b/>
          <w:bCs/>
          <w:vertAlign w:val="subscript"/>
        </w:rPr>
        <w:t xml:space="preserve">  </w:t>
      </w:r>
      <w:r w:rsidRPr="00CF2753">
        <w:rPr>
          <w:b/>
          <w:bCs/>
        </w:rPr>
        <w:t>(kW)</w:t>
      </w:r>
    </w:p>
    <w:p w14:paraId="62521ABC" w14:textId="41AF6ECC" w:rsidR="00EB4910" w:rsidRPr="00CF2753" w:rsidRDefault="008D4C2D" w:rsidP="00EB4910">
      <w:pPr>
        <w:pStyle w:val="Bezmezer"/>
        <w:pBdr>
          <w:bottom w:val="single" w:sz="4" w:space="1" w:color="auto"/>
        </w:pBdr>
        <w:jc w:val="both"/>
        <w:rPr>
          <w:rFonts w:ascii="Times New Roman" w:hAnsi="Times New Roman"/>
        </w:rPr>
      </w:pPr>
      <w:r w:rsidRPr="00CF2753">
        <w:rPr>
          <w:rFonts w:ascii="Times New Roman" w:hAnsi="Times New Roman"/>
        </w:rPr>
        <w:t>Výtah</w:t>
      </w:r>
      <w:r w:rsidRPr="00CF2753">
        <w:rPr>
          <w:rFonts w:ascii="Times New Roman" w:hAnsi="Times New Roman"/>
        </w:rPr>
        <w:tab/>
      </w:r>
      <w:r w:rsidRPr="00CF2753">
        <w:rPr>
          <w:rFonts w:ascii="Times New Roman" w:hAnsi="Times New Roman"/>
        </w:rPr>
        <w:tab/>
      </w:r>
      <w:r w:rsidR="00EB4910" w:rsidRPr="00CF2753">
        <w:rPr>
          <w:rFonts w:ascii="Times New Roman" w:hAnsi="Times New Roman"/>
        </w:rPr>
        <w:t xml:space="preserve"> </w:t>
      </w:r>
      <w:r w:rsidR="00EB4910" w:rsidRPr="00CF2753">
        <w:rPr>
          <w:rFonts w:ascii="Times New Roman" w:hAnsi="Times New Roman"/>
        </w:rPr>
        <w:tab/>
      </w:r>
      <w:r w:rsidR="00EB4910" w:rsidRPr="00CF2753">
        <w:rPr>
          <w:rFonts w:ascii="Times New Roman" w:hAnsi="Times New Roman"/>
        </w:rPr>
        <w:tab/>
      </w:r>
      <w:r w:rsidR="00EB4910" w:rsidRPr="00CF2753">
        <w:rPr>
          <w:rFonts w:ascii="Times New Roman" w:hAnsi="Times New Roman"/>
        </w:rPr>
        <w:tab/>
      </w:r>
      <w:r w:rsidR="00EB4910" w:rsidRPr="00CF2753">
        <w:rPr>
          <w:rFonts w:ascii="Times New Roman" w:hAnsi="Times New Roman"/>
        </w:rPr>
        <w:tab/>
      </w:r>
      <w:r w:rsidR="00421FC1" w:rsidRPr="00CF2753">
        <w:rPr>
          <w:rFonts w:ascii="Times New Roman" w:hAnsi="Times New Roman"/>
        </w:rPr>
        <w:tab/>
      </w:r>
      <w:r w:rsidR="00541363" w:rsidRPr="00CF2753">
        <w:rPr>
          <w:rFonts w:ascii="Times New Roman" w:hAnsi="Times New Roman"/>
        </w:rPr>
        <w:t>10</w:t>
      </w:r>
      <w:r w:rsidR="00EB4910" w:rsidRPr="00CF2753">
        <w:rPr>
          <w:rFonts w:ascii="Times New Roman" w:hAnsi="Times New Roman"/>
        </w:rPr>
        <w:tab/>
      </w:r>
      <w:r w:rsidR="00EB4910" w:rsidRPr="00CF2753">
        <w:rPr>
          <w:rFonts w:ascii="Times New Roman" w:hAnsi="Times New Roman"/>
        </w:rPr>
        <w:tab/>
      </w:r>
      <w:r w:rsidR="005B1719" w:rsidRPr="00CF2753">
        <w:rPr>
          <w:rFonts w:ascii="Times New Roman" w:hAnsi="Times New Roman"/>
        </w:rPr>
        <w:t>1</w:t>
      </w:r>
      <w:r w:rsidR="00EB4910" w:rsidRPr="00CF2753">
        <w:rPr>
          <w:rFonts w:ascii="Times New Roman" w:hAnsi="Times New Roman"/>
        </w:rPr>
        <w:tab/>
      </w:r>
      <w:r w:rsidR="00EB4910" w:rsidRPr="00CF2753">
        <w:rPr>
          <w:rFonts w:ascii="Times New Roman" w:hAnsi="Times New Roman"/>
        </w:rPr>
        <w:tab/>
      </w:r>
      <w:r w:rsidR="005B1719" w:rsidRPr="00CF2753">
        <w:rPr>
          <w:rFonts w:ascii="Times New Roman" w:hAnsi="Times New Roman"/>
        </w:rPr>
        <w:t>10</w:t>
      </w:r>
    </w:p>
    <w:p w14:paraId="02D88062" w14:textId="77777777" w:rsidR="00EB4910" w:rsidRPr="00CF2753" w:rsidRDefault="00EB4910" w:rsidP="00EB4910">
      <w:pPr>
        <w:pStyle w:val="Bezmezer"/>
        <w:pBdr>
          <w:bottom w:val="single" w:sz="4" w:space="1" w:color="auto"/>
        </w:pBdr>
        <w:jc w:val="both"/>
        <w:rPr>
          <w:rFonts w:ascii="Times New Roman" w:hAnsi="Times New Roman"/>
        </w:rPr>
      </w:pPr>
    </w:p>
    <w:p w14:paraId="46C1DA29" w14:textId="76754134" w:rsidR="00EB4910" w:rsidRPr="00CF2753" w:rsidRDefault="000F34C9" w:rsidP="00EB4910">
      <w:pPr>
        <w:pStyle w:val="Bezmezer"/>
        <w:pBdr>
          <w:bottom w:val="single" w:sz="4" w:space="1" w:color="auto"/>
        </w:pBdr>
        <w:jc w:val="both"/>
        <w:rPr>
          <w:rFonts w:ascii="Times New Roman" w:hAnsi="Times New Roman"/>
        </w:rPr>
      </w:pPr>
      <w:r w:rsidRPr="00CF2753">
        <w:rPr>
          <w:rFonts w:ascii="Times New Roman" w:hAnsi="Times New Roman"/>
        </w:rPr>
        <w:t>Technologie TZB kromě ÚT</w:t>
      </w:r>
      <w:r w:rsidR="00EB4910" w:rsidRPr="00CF2753">
        <w:rPr>
          <w:rFonts w:ascii="Times New Roman" w:hAnsi="Times New Roman"/>
        </w:rPr>
        <w:tab/>
      </w:r>
      <w:r w:rsidR="00EB4910" w:rsidRPr="00CF2753">
        <w:rPr>
          <w:rFonts w:ascii="Times New Roman" w:hAnsi="Times New Roman"/>
        </w:rPr>
        <w:tab/>
      </w:r>
      <w:r w:rsidR="00EB4910" w:rsidRPr="00CF2753">
        <w:rPr>
          <w:rFonts w:ascii="Times New Roman" w:hAnsi="Times New Roman"/>
        </w:rPr>
        <w:tab/>
      </w:r>
      <w:r w:rsidR="00421FC1" w:rsidRPr="00CF2753">
        <w:rPr>
          <w:rFonts w:ascii="Times New Roman" w:hAnsi="Times New Roman"/>
        </w:rPr>
        <w:tab/>
      </w:r>
      <w:r w:rsidRPr="00CF2753">
        <w:rPr>
          <w:rFonts w:ascii="Times New Roman" w:hAnsi="Times New Roman"/>
        </w:rPr>
        <w:t>1</w:t>
      </w:r>
      <w:r w:rsidR="00542FAB" w:rsidRPr="00CF2753">
        <w:rPr>
          <w:rFonts w:ascii="Times New Roman" w:hAnsi="Times New Roman"/>
        </w:rPr>
        <w:t>8</w:t>
      </w:r>
      <w:r w:rsidR="005A5755" w:rsidRPr="00CF2753">
        <w:rPr>
          <w:rFonts w:ascii="Times New Roman" w:hAnsi="Times New Roman"/>
        </w:rPr>
        <w:t>,</w:t>
      </w:r>
      <w:r w:rsidR="00542FAB" w:rsidRPr="00CF2753">
        <w:rPr>
          <w:rFonts w:ascii="Times New Roman" w:hAnsi="Times New Roman"/>
        </w:rPr>
        <w:t>8</w:t>
      </w:r>
      <w:r w:rsidR="00EB4910" w:rsidRPr="00CF2753">
        <w:rPr>
          <w:rFonts w:ascii="Times New Roman" w:hAnsi="Times New Roman"/>
        </w:rPr>
        <w:tab/>
      </w:r>
      <w:r w:rsidR="00EB4910" w:rsidRPr="00CF2753">
        <w:rPr>
          <w:rFonts w:ascii="Times New Roman" w:hAnsi="Times New Roman"/>
        </w:rPr>
        <w:tab/>
      </w:r>
      <w:r w:rsidR="00401F5D" w:rsidRPr="00CF2753">
        <w:rPr>
          <w:rFonts w:ascii="Times New Roman" w:hAnsi="Times New Roman"/>
        </w:rPr>
        <w:t>0,</w:t>
      </w:r>
      <w:r w:rsidR="0053420B" w:rsidRPr="00CF2753">
        <w:rPr>
          <w:rFonts w:ascii="Times New Roman" w:hAnsi="Times New Roman"/>
        </w:rPr>
        <w:t>8</w:t>
      </w:r>
      <w:r w:rsidR="00EB4910" w:rsidRPr="00CF2753">
        <w:rPr>
          <w:rFonts w:ascii="Times New Roman" w:hAnsi="Times New Roman"/>
        </w:rPr>
        <w:tab/>
      </w:r>
      <w:r w:rsidR="00EB4910" w:rsidRPr="00CF2753">
        <w:rPr>
          <w:rFonts w:ascii="Times New Roman" w:hAnsi="Times New Roman"/>
        </w:rPr>
        <w:tab/>
      </w:r>
      <w:r w:rsidRPr="00CF2753">
        <w:rPr>
          <w:rFonts w:ascii="Times New Roman" w:hAnsi="Times New Roman"/>
        </w:rPr>
        <w:t>1</w:t>
      </w:r>
      <w:r w:rsidR="0053420B" w:rsidRPr="00CF2753">
        <w:rPr>
          <w:rFonts w:ascii="Times New Roman" w:hAnsi="Times New Roman"/>
        </w:rPr>
        <w:t>5,04</w:t>
      </w:r>
    </w:p>
    <w:p w14:paraId="15DB3755" w14:textId="77777777" w:rsidR="00EB4910" w:rsidRPr="00CF2753" w:rsidRDefault="00EB4910" w:rsidP="00EB4910">
      <w:pPr>
        <w:pStyle w:val="Bezmezer"/>
        <w:pBdr>
          <w:bottom w:val="single" w:sz="4" w:space="1" w:color="auto"/>
        </w:pBdr>
        <w:jc w:val="both"/>
        <w:rPr>
          <w:rFonts w:ascii="Times New Roman" w:hAnsi="Times New Roman"/>
        </w:rPr>
      </w:pPr>
    </w:p>
    <w:p w14:paraId="15E67998" w14:textId="12F654C1" w:rsidR="00EB4910" w:rsidRPr="00CF2753" w:rsidRDefault="00EB4910" w:rsidP="00EB4910">
      <w:pPr>
        <w:pStyle w:val="Bezmezer"/>
        <w:pBdr>
          <w:bottom w:val="single" w:sz="4" w:space="1" w:color="auto"/>
        </w:pBdr>
        <w:jc w:val="both"/>
        <w:rPr>
          <w:rFonts w:ascii="Times New Roman" w:hAnsi="Times New Roman"/>
        </w:rPr>
      </w:pPr>
      <w:r w:rsidRPr="00CF2753">
        <w:rPr>
          <w:rFonts w:ascii="Times New Roman" w:hAnsi="Times New Roman"/>
        </w:rPr>
        <w:t>Zásuvkové okruhy</w:t>
      </w:r>
      <w:r w:rsidRPr="00CF2753">
        <w:rPr>
          <w:rFonts w:ascii="Times New Roman" w:hAnsi="Times New Roman"/>
        </w:rPr>
        <w:tab/>
      </w:r>
      <w:r w:rsidRPr="00CF2753">
        <w:rPr>
          <w:rFonts w:ascii="Times New Roman" w:hAnsi="Times New Roman"/>
        </w:rPr>
        <w:tab/>
      </w:r>
      <w:r w:rsidRPr="00CF2753">
        <w:rPr>
          <w:rFonts w:ascii="Times New Roman" w:hAnsi="Times New Roman"/>
        </w:rPr>
        <w:tab/>
      </w:r>
      <w:r w:rsidRPr="00CF2753">
        <w:rPr>
          <w:rFonts w:ascii="Times New Roman" w:hAnsi="Times New Roman"/>
        </w:rPr>
        <w:tab/>
      </w:r>
      <w:r w:rsidR="00421FC1" w:rsidRPr="00CF2753">
        <w:rPr>
          <w:rFonts w:ascii="Times New Roman" w:hAnsi="Times New Roman"/>
        </w:rPr>
        <w:tab/>
      </w:r>
      <w:r w:rsidR="00541363" w:rsidRPr="00CF2753">
        <w:rPr>
          <w:rFonts w:ascii="Times New Roman" w:hAnsi="Times New Roman"/>
        </w:rPr>
        <w:t>1</w:t>
      </w:r>
      <w:r w:rsidR="002E40EE" w:rsidRPr="00CF2753">
        <w:rPr>
          <w:rFonts w:ascii="Times New Roman" w:hAnsi="Times New Roman"/>
        </w:rPr>
        <w:t>2</w:t>
      </w:r>
      <w:r w:rsidRPr="00CF2753">
        <w:rPr>
          <w:rFonts w:ascii="Times New Roman" w:hAnsi="Times New Roman"/>
        </w:rPr>
        <w:tab/>
      </w:r>
      <w:r w:rsidRPr="00CF2753">
        <w:rPr>
          <w:rFonts w:ascii="Times New Roman" w:hAnsi="Times New Roman"/>
        </w:rPr>
        <w:tab/>
        <w:t>0,</w:t>
      </w:r>
      <w:r w:rsidR="0053420B" w:rsidRPr="00CF2753">
        <w:rPr>
          <w:rFonts w:ascii="Times New Roman" w:hAnsi="Times New Roman"/>
        </w:rPr>
        <w:t>6</w:t>
      </w:r>
      <w:r w:rsidRPr="00CF2753">
        <w:rPr>
          <w:rFonts w:ascii="Times New Roman" w:hAnsi="Times New Roman"/>
        </w:rPr>
        <w:tab/>
      </w:r>
      <w:r w:rsidRPr="00CF2753">
        <w:rPr>
          <w:rFonts w:ascii="Times New Roman" w:hAnsi="Times New Roman"/>
        </w:rPr>
        <w:tab/>
      </w:r>
      <w:r w:rsidR="002E40EE" w:rsidRPr="00CF2753">
        <w:rPr>
          <w:rFonts w:ascii="Times New Roman" w:hAnsi="Times New Roman"/>
        </w:rPr>
        <w:t>7,2</w:t>
      </w:r>
    </w:p>
    <w:p w14:paraId="45D37B29" w14:textId="77777777" w:rsidR="00401F5D" w:rsidRPr="00CF2753" w:rsidRDefault="00401F5D" w:rsidP="00EB4910">
      <w:pPr>
        <w:pStyle w:val="Bezmezer"/>
        <w:pBdr>
          <w:bottom w:val="single" w:sz="4" w:space="1" w:color="auto"/>
        </w:pBdr>
        <w:jc w:val="both"/>
        <w:rPr>
          <w:rFonts w:ascii="Times New Roman" w:hAnsi="Times New Roman"/>
        </w:rPr>
      </w:pPr>
    </w:p>
    <w:p w14:paraId="5D289D8C" w14:textId="14076B64" w:rsidR="00401F5D" w:rsidRPr="00CF2753" w:rsidRDefault="00401F5D" w:rsidP="00EB4910">
      <w:pPr>
        <w:pStyle w:val="Bezmezer"/>
        <w:pBdr>
          <w:bottom w:val="single" w:sz="4" w:space="1" w:color="auto"/>
        </w:pBdr>
        <w:jc w:val="both"/>
        <w:rPr>
          <w:rFonts w:ascii="Times New Roman" w:hAnsi="Times New Roman"/>
        </w:rPr>
      </w:pPr>
      <w:r w:rsidRPr="00CF2753">
        <w:rPr>
          <w:rFonts w:ascii="Times New Roman" w:hAnsi="Times New Roman"/>
        </w:rPr>
        <w:t xml:space="preserve">Osvětlení </w:t>
      </w:r>
      <w:r w:rsidRPr="00CF2753">
        <w:rPr>
          <w:rFonts w:ascii="Times New Roman" w:hAnsi="Times New Roman"/>
        </w:rPr>
        <w:tab/>
      </w:r>
      <w:r w:rsidRPr="00CF2753">
        <w:rPr>
          <w:rFonts w:ascii="Times New Roman" w:hAnsi="Times New Roman"/>
        </w:rPr>
        <w:tab/>
      </w:r>
      <w:r w:rsidRPr="00CF2753">
        <w:rPr>
          <w:rFonts w:ascii="Times New Roman" w:hAnsi="Times New Roman"/>
        </w:rPr>
        <w:tab/>
      </w:r>
      <w:r w:rsidRPr="00CF2753">
        <w:rPr>
          <w:rFonts w:ascii="Times New Roman" w:hAnsi="Times New Roman"/>
        </w:rPr>
        <w:tab/>
      </w:r>
      <w:r w:rsidRPr="00CF2753">
        <w:rPr>
          <w:rFonts w:ascii="Times New Roman" w:hAnsi="Times New Roman"/>
        </w:rPr>
        <w:tab/>
      </w:r>
      <w:r w:rsidR="00421FC1" w:rsidRPr="00CF2753">
        <w:rPr>
          <w:rFonts w:ascii="Times New Roman" w:hAnsi="Times New Roman"/>
        </w:rPr>
        <w:tab/>
      </w:r>
      <w:r w:rsidR="00542FAB" w:rsidRPr="00CF2753">
        <w:rPr>
          <w:rFonts w:ascii="Times New Roman" w:hAnsi="Times New Roman"/>
        </w:rPr>
        <w:t>3</w:t>
      </w:r>
      <w:r w:rsidRPr="00CF2753">
        <w:rPr>
          <w:rFonts w:ascii="Times New Roman" w:hAnsi="Times New Roman"/>
        </w:rPr>
        <w:tab/>
      </w:r>
      <w:r w:rsidRPr="00CF2753">
        <w:rPr>
          <w:rFonts w:ascii="Times New Roman" w:hAnsi="Times New Roman"/>
        </w:rPr>
        <w:tab/>
        <w:t>0,</w:t>
      </w:r>
      <w:r w:rsidR="00542FAB" w:rsidRPr="00CF2753">
        <w:rPr>
          <w:rFonts w:ascii="Times New Roman" w:hAnsi="Times New Roman"/>
        </w:rPr>
        <w:t>8</w:t>
      </w:r>
      <w:r w:rsidRPr="00CF2753">
        <w:rPr>
          <w:rFonts w:ascii="Times New Roman" w:hAnsi="Times New Roman"/>
        </w:rPr>
        <w:tab/>
      </w:r>
      <w:r w:rsidRPr="00CF2753">
        <w:rPr>
          <w:rFonts w:ascii="Times New Roman" w:hAnsi="Times New Roman"/>
        </w:rPr>
        <w:tab/>
      </w:r>
      <w:r w:rsidR="00542FAB" w:rsidRPr="00CF2753">
        <w:rPr>
          <w:rFonts w:ascii="Times New Roman" w:hAnsi="Times New Roman"/>
        </w:rPr>
        <w:t>2,4</w:t>
      </w:r>
    </w:p>
    <w:p w14:paraId="76D2E748" w14:textId="77777777" w:rsidR="00542FAB" w:rsidRPr="00CF2753" w:rsidRDefault="00542FAB" w:rsidP="00EB4910">
      <w:pPr>
        <w:pStyle w:val="Bezmezer"/>
        <w:pBdr>
          <w:bottom w:val="single" w:sz="4" w:space="1" w:color="auto"/>
        </w:pBdr>
        <w:jc w:val="both"/>
        <w:rPr>
          <w:rFonts w:ascii="Times New Roman" w:hAnsi="Times New Roman"/>
        </w:rPr>
      </w:pPr>
    </w:p>
    <w:p w14:paraId="5B746FD2" w14:textId="3F3ADFE4" w:rsidR="00542FAB" w:rsidRPr="00CF2753" w:rsidRDefault="00542FAB" w:rsidP="00542FAB">
      <w:pPr>
        <w:pStyle w:val="Bezmezer"/>
        <w:pBdr>
          <w:bottom w:val="single" w:sz="4" w:space="1" w:color="auto"/>
        </w:pBdr>
        <w:jc w:val="both"/>
        <w:rPr>
          <w:rFonts w:ascii="Times New Roman" w:hAnsi="Times New Roman"/>
        </w:rPr>
      </w:pPr>
      <w:r w:rsidRPr="00CF2753">
        <w:rPr>
          <w:rFonts w:ascii="Times New Roman" w:hAnsi="Times New Roman"/>
        </w:rPr>
        <w:lastRenderedPageBreak/>
        <w:t xml:space="preserve">Ostatní </w:t>
      </w:r>
      <w:r w:rsidRPr="00CF2753">
        <w:rPr>
          <w:rFonts w:ascii="Times New Roman" w:hAnsi="Times New Roman"/>
        </w:rPr>
        <w:tab/>
      </w:r>
      <w:r w:rsidRPr="00CF2753">
        <w:rPr>
          <w:rFonts w:ascii="Times New Roman" w:hAnsi="Times New Roman"/>
        </w:rPr>
        <w:tab/>
      </w:r>
      <w:r w:rsidRPr="00CF2753">
        <w:rPr>
          <w:rFonts w:ascii="Times New Roman" w:hAnsi="Times New Roman"/>
        </w:rPr>
        <w:tab/>
      </w:r>
      <w:r w:rsidRPr="00CF2753">
        <w:rPr>
          <w:rFonts w:ascii="Times New Roman" w:hAnsi="Times New Roman"/>
        </w:rPr>
        <w:tab/>
      </w:r>
      <w:r w:rsidRPr="00CF2753">
        <w:rPr>
          <w:rFonts w:ascii="Times New Roman" w:hAnsi="Times New Roman"/>
        </w:rPr>
        <w:tab/>
      </w:r>
      <w:r w:rsidRPr="00CF2753">
        <w:rPr>
          <w:rFonts w:ascii="Times New Roman" w:hAnsi="Times New Roman"/>
        </w:rPr>
        <w:tab/>
      </w:r>
      <w:r w:rsidRPr="00CF2753">
        <w:rPr>
          <w:rFonts w:ascii="Times New Roman" w:hAnsi="Times New Roman"/>
        </w:rPr>
        <w:tab/>
        <w:t>1</w:t>
      </w:r>
      <w:r w:rsidR="002E40EE" w:rsidRPr="00CF2753">
        <w:rPr>
          <w:rFonts w:ascii="Times New Roman" w:hAnsi="Times New Roman"/>
        </w:rPr>
        <w:t>2</w:t>
      </w:r>
      <w:r w:rsidRPr="00CF2753">
        <w:rPr>
          <w:rFonts w:ascii="Times New Roman" w:hAnsi="Times New Roman"/>
        </w:rPr>
        <w:tab/>
      </w:r>
      <w:r w:rsidRPr="00CF2753">
        <w:rPr>
          <w:rFonts w:ascii="Times New Roman" w:hAnsi="Times New Roman"/>
        </w:rPr>
        <w:tab/>
        <w:t>0,</w:t>
      </w:r>
      <w:r w:rsidR="0053420B" w:rsidRPr="00CF2753">
        <w:rPr>
          <w:rFonts w:ascii="Times New Roman" w:hAnsi="Times New Roman"/>
        </w:rPr>
        <w:t>6</w:t>
      </w:r>
      <w:r w:rsidRPr="00CF2753">
        <w:rPr>
          <w:rFonts w:ascii="Times New Roman" w:hAnsi="Times New Roman"/>
        </w:rPr>
        <w:tab/>
      </w:r>
      <w:r w:rsidRPr="00CF2753">
        <w:rPr>
          <w:rFonts w:ascii="Times New Roman" w:hAnsi="Times New Roman"/>
        </w:rPr>
        <w:tab/>
      </w:r>
      <w:r w:rsidR="002E40EE" w:rsidRPr="00CF2753">
        <w:rPr>
          <w:rFonts w:ascii="Times New Roman" w:hAnsi="Times New Roman"/>
        </w:rPr>
        <w:t>7,2</w:t>
      </w:r>
    </w:p>
    <w:p w14:paraId="7A30F2E6" w14:textId="7CBE2FEA" w:rsidR="00EB4910" w:rsidRPr="00CF2753" w:rsidRDefault="00EB4910" w:rsidP="00EB4910">
      <w:pPr>
        <w:pStyle w:val="Bezmezer"/>
        <w:jc w:val="both"/>
        <w:rPr>
          <w:rFonts w:ascii="Times New Roman" w:hAnsi="Times New Roman"/>
          <w:b/>
        </w:rPr>
      </w:pPr>
      <w:r w:rsidRPr="00CF2753">
        <w:rPr>
          <w:rFonts w:ascii="Times New Roman" w:hAnsi="Times New Roman"/>
          <w:b/>
        </w:rPr>
        <w:t>CELKEM</w:t>
      </w:r>
      <w:r w:rsidRPr="00CF2753">
        <w:rPr>
          <w:rFonts w:ascii="Times New Roman" w:hAnsi="Times New Roman"/>
          <w:b/>
        </w:rPr>
        <w:tab/>
      </w:r>
      <w:r w:rsidRPr="00CF2753">
        <w:rPr>
          <w:rFonts w:ascii="Times New Roman" w:hAnsi="Times New Roman"/>
          <w:b/>
        </w:rPr>
        <w:tab/>
      </w:r>
      <w:r w:rsidRPr="00CF2753">
        <w:rPr>
          <w:rFonts w:ascii="Times New Roman" w:hAnsi="Times New Roman"/>
          <w:b/>
        </w:rPr>
        <w:tab/>
      </w:r>
      <w:r w:rsidRPr="00CF2753">
        <w:rPr>
          <w:rFonts w:ascii="Times New Roman" w:hAnsi="Times New Roman"/>
          <w:b/>
        </w:rPr>
        <w:tab/>
      </w:r>
      <w:r w:rsidRPr="00CF2753">
        <w:rPr>
          <w:rFonts w:ascii="Times New Roman" w:hAnsi="Times New Roman"/>
          <w:b/>
        </w:rPr>
        <w:tab/>
      </w:r>
      <w:r w:rsidRPr="00CF2753">
        <w:rPr>
          <w:rFonts w:ascii="Times New Roman" w:hAnsi="Times New Roman"/>
          <w:b/>
        </w:rPr>
        <w:tab/>
      </w:r>
      <w:r w:rsidRPr="00CF2753">
        <w:rPr>
          <w:rFonts w:ascii="Times New Roman" w:hAnsi="Times New Roman"/>
          <w:b/>
        </w:rPr>
        <w:tab/>
      </w:r>
      <w:r w:rsidRPr="00CF2753">
        <w:rPr>
          <w:rFonts w:ascii="Times New Roman" w:hAnsi="Times New Roman"/>
          <w:b/>
        </w:rPr>
        <w:tab/>
        <w:t xml:space="preserve">             </w:t>
      </w:r>
      <w:r w:rsidR="00421FC1" w:rsidRPr="00CF2753">
        <w:rPr>
          <w:rFonts w:ascii="Times New Roman" w:hAnsi="Times New Roman"/>
          <w:b/>
        </w:rPr>
        <w:tab/>
      </w:r>
      <w:r w:rsidR="002E40EE" w:rsidRPr="00CF2753">
        <w:rPr>
          <w:rFonts w:ascii="Times New Roman" w:hAnsi="Times New Roman"/>
          <w:b/>
        </w:rPr>
        <w:t>41,84</w:t>
      </w:r>
      <w:r w:rsidRPr="00CF2753">
        <w:rPr>
          <w:rFonts w:ascii="Times New Roman" w:hAnsi="Times New Roman"/>
          <w:b/>
        </w:rPr>
        <w:t xml:space="preserve"> kW</w:t>
      </w:r>
    </w:p>
    <w:p w14:paraId="42E3691A" w14:textId="739BD14E" w:rsidR="00EB4910" w:rsidRPr="00CF2753" w:rsidRDefault="00EB4910" w:rsidP="00EB4910">
      <w:r w:rsidRPr="00CF2753">
        <w:rPr>
          <w:b/>
        </w:rPr>
        <w:t>Vzájemná soudobost zařízení:</w:t>
      </w:r>
      <w:r w:rsidRPr="00CF2753">
        <w:rPr>
          <w:b/>
        </w:rPr>
        <w:tab/>
      </w:r>
      <w:r w:rsidRPr="00CF2753">
        <w:rPr>
          <w:b/>
        </w:rPr>
        <w:tab/>
      </w:r>
      <w:r w:rsidRPr="00CF2753">
        <w:rPr>
          <w:b/>
        </w:rPr>
        <w:tab/>
      </w:r>
      <w:r w:rsidRPr="00CF2753">
        <w:rPr>
          <w:b/>
        </w:rPr>
        <w:tab/>
      </w:r>
      <w:r w:rsidRPr="00CF2753">
        <w:rPr>
          <w:b/>
        </w:rPr>
        <w:tab/>
      </w:r>
      <w:r w:rsidRPr="00CF2753">
        <w:rPr>
          <w:b/>
        </w:rPr>
        <w:tab/>
      </w:r>
      <w:r w:rsidR="00421FC1" w:rsidRPr="00CF2753">
        <w:rPr>
          <w:b/>
        </w:rPr>
        <w:tab/>
      </w:r>
      <w:r w:rsidRPr="00CF2753">
        <w:rPr>
          <w:b/>
        </w:rPr>
        <w:t>0,</w:t>
      </w:r>
      <w:r w:rsidR="00542FAB" w:rsidRPr="00CF2753">
        <w:rPr>
          <w:b/>
        </w:rPr>
        <w:t>7</w:t>
      </w:r>
      <w:r w:rsidR="0053420B" w:rsidRPr="00CF2753">
        <w:rPr>
          <w:b/>
        </w:rPr>
        <w:t>5</w:t>
      </w:r>
    </w:p>
    <w:p w14:paraId="2943D48D" w14:textId="6B43B6E2" w:rsidR="00EB4910" w:rsidRPr="00CF2753" w:rsidRDefault="00EB4910" w:rsidP="00EB4910">
      <w:r w:rsidRPr="00CF2753">
        <w:rPr>
          <w:b/>
        </w:rPr>
        <w:t>Celkový soudobý příkon objektu:</w:t>
      </w:r>
      <w:r w:rsidRPr="00CF2753">
        <w:rPr>
          <w:b/>
        </w:rPr>
        <w:tab/>
      </w:r>
      <w:r w:rsidRPr="00CF2753">
        <w:rPr>
          <w:b/>
        </w:rPr>
        <w:tab/>
      </w:r>
      <w:r w:rsidRPr="00CF2753">
        <w:rPr>
          <w:b/>
        </w:rPr>
        <w:tab/>
      </w:r>
      <w:r w:rsidRPr="00CF2753">
        <w:rPr>
          <w:b/>
        </w:rPr>
        <w:tab/>
      </w:r>
      <w:r w:rsidRPr="00CF2753">
        <w:rPr>
          <w:b/>
        </w:rPr>
        <w:tab/>
      </w:r>
      <w:r w:rsidRPr="00CF2753">
        <w:rPr>
          <w:b/>
        </w:rPr>
        <w:tab/>
      </w:r>
      <w:r w:rsidR="00421FC1" w:rsidRPr="00CF2753">
        <w:rPr>
          <w:b/>
        </w:rPr>
        <w:tab/>
      </w:r>
      <w:r w:rsidR="002E40EE" w:rsidRPr="00CF2753">
        <w:rPr>
          <w:b/>
        </w:rPr>
        <w:t>31,38</w:t>
      </w:r>
      <w:r w:rsidRPr="00CF2753">
        <w:rPr>
          <w:b/>
        </w:rPr>
        <w:t xml:space="preserve"> kW</w:t>
      </w:r>
    </w:p>
    <w:p w14:paraId="2A3DF15A" w14:textId="11127603" w:rsidR="00EB4910" w:rsidRPr="00CF2753" w:rsidRDefault="00EB4910" w:rsidP="00EB4910">
      <w:pPr>
        <w:rPr>
          <w:b/>
        </w:rPr>
      </w:pPr>
      <w:r w:rsidRPr="00CF2753">
        <w:t>Třífázový soudobý proud objektu</w:t>
      </w:r>
      <w:r w:rsidRPr="00CF2753">
        <w:tab/>
      </w:r>
      <w:r w:rsidRPr="00CF2753">
        <w:tab/>
      </w:r>
      <w:r w:rsidRPr="00CF2753">
        <w:rPr>
          <w:b/>
        </w:rPr>
        <w:tab/>
      </w:r>
      <w:r w:rsidRPr="00CF2753">
        <w:rPr>
          <w:b/>
        </w:rPr>
        <w:tab/>
      </w:r>
      <w:r w:rsidRPr="00CF2753">
        <w:rPr>
          <w:b/>
        </w:rPr>
        <w:tab/>
      </w:r>
      <w:r w:rsidRPr="00CF2753">
        <w:rPr>
          <w:b/>
        </w:rPr>
        <w:tab/>
      </w:r>
      <w:r w:rsidR="00421FC1" w:rsidRPr="00CF2753">
        <w:rPr>
          <w:b/>
        </w:rPr>
        <w:tab/>
      </w:r>
      <w:r w:rsidR="0053420B" w:rsidRPr="00CF2753">
        <w:rPr>
          <w:b/>
        </w:rPr>
        <w:t>4</w:t>
      </w:r>
      <w:r w:rsidR="002E40EE" w:rsidRPr="00CF2753">
        <w:rPr>
          <w:b/>
        </w:rPr>
        <w:t>7,68</w:t>
      </w:r>
      <w:r w:rsidRPr="00CF2753">
        <w:rPr>
          <w:b/>
        </w:rPr>
        <w:t>A</w:t>
      </w:r>
    </w:p>
    <w:p w14:paraId="2560D227" w14:textId="77777777" w:rsidR="00EB4910" w:rsidRPr="00CF2753" w:rsidRDefault="00EB4910" w:rsidP="00EB4910">
      <w:pPr>
        <w:pStyle w:val="Bezmezer"/>
        <w:jc w:val="both"/>
        <w:rPr>
          <w:rFonts w:ascii="Times New Roman" w:hAnsi="Times New Roman"/>
          <w:b/>
          <w:sz w:val="24"/>
          <w:szCs w:val="24"/>
        </w:rPr>
      </w:pPr>
    </w:p>
    <w:p w14:paraId="0E6AEE73" w14:textId="614438E8" w:rsidR="00EB4910" w:rsidRPr="00CF2753" w:rsidRDefault="00EB4910" w:rsidP="00EB4910">
      <w:pPr>
        <w:pStyle w:val="Bezmezer"/>
        <w:jc w:val="both"/>
        <w:rPr>
          <w:rFonts w:ascii="Times New Roman" w:hAnsi="Times New Roman"/>
          <w:b/>
          <w:sz w:val="24"/>
          <w:szCs w:val="24"/>
        </w:rPr>
      </w:pPr>
      <w:r w:rsidRPr="00CF2753">
        <w:rPr>
          <w:rFonts w:ascii="Times New Roman" w:hAnsi="Times New Roman"/>
          <w:b/>
          <w:sz w:val="24"/>
          <w:szCs w:val="24"/>
        </w:rPr>
        <w:t xml:space="preserve">1x Hlavní jistič </w:t>
      </w:r>
      <w:r w:rsidR="00421FC1" w:rsidRPr="00CF2753">
        <w:rPr>
          <w:rFonts w:ascii="Times New Roman" w:hAnsi="Times New Roman"/>
          <w:b/>
          <w:sz w:val="24"/>
          <w:szCs w:val="24"/>
        </w:rPr>
        <w:t xml:space="preserve">pro odběrné místo je </w:t>
      </w:r>
      <w:r w:rsidRPr="00CF2753">
        <w:rPr>
          <w:rFonts w:ascii="Times New Roman" w:hAnsi="Times New Roman"/>
          <w:b/>
          <w:sz w:val="24"/>
          <w:szCs w:val="24"/>
        </w:rPr>
        <w:t>navržen na hodnotu 3x</w:t>
      </w:r>
      <w:r w:rsidR="0053420B" w:rsidRPr="00CF2753">
        <w:rPr>
          <w:rFonts w:ascii="Times New Roman" w:hAnsi="Times New Roman"/>
          <w:b/>
          <w:sz w:val="24"/>
          <w:szCs w:val="24"/>
        </w:rPr>
        <w:t>5</w:t>
      </w:r>
      <w:r w:rsidRPr="00CF2753">
        <w:rPr>
          <w:rFonts w:ascii="Times New Roman" w:hAnsi="Times New Roman"/>
          <w:b/>
          <w:sz w:val="24"/>
          <w:szCs w:val="24"/>
        </w:rPr>
        <w:t>0A/B</w:t>
      </w:r>
    </w:p>
    <w:p w14:paraId="374A61CF" w14:textId="77777777" w:rsidR="00EB4910" w:rsidRPr="00CF2753" w:rsidRDefault="00421FC1" w:rsidP="00EB4910">
      <w:pPr>
        <w:pStyle w:val="Bezmezer"/>
        <w:jc w:val="both"/>
        <w:rPr>
          <w:rFonts w:ascii="Times New Roman" w:hAnsi="Times New Roman"/>
          <w:b/>
          <w:sz w:val="24"/>
          <w:szCs w:val="24"/>
        </w:rPr>
      </w:pPr>
      <w:r w:rsidRPr="00CF2753">
        <w:rPr>
          <w:rFonts w:ascii="Times New Roman" w:hAnsi="Times New Roman"/>
          <w:b/>
          <w:sz w:val="24"/>
          <w:szCs w:val="24"/>
        </w:rPr>
        <w:t xml:space="preserve">Kabel </w:t>
      </w:r>
      <w:r w:rsidR="005A5755" w:rsidRPr="00CF2753">
        <w:rPr>
          <w:rFonts w:ascii="Times New Roman" w:hAnsi="Times New Roman"/>
          <w:b/>
          <w:sz w:val="24"/>
          <w:szCs w:val="24"/>
        </w:rPr>
        <w:t>je navržen na hodnotu jističe 3x80A/B</w:t>
      </w:r>
    </w:p>
    <w:p w14:paraId="2BFE4CC7" w14:textId="77777777" w:rsidR="002E40EE" w:rsidRPr="00CF2753" w:rsidRDefault="002E40EE" w:rsidP="005B1719">
      <w:pPr>
        <w:pStyle w:val="Bezmezer"/>
        <w:jc w:val="both"/>
        <w:rPr>
          <w:rFonts w:ascii="Times New Roman" w:hAnsi="Times New Roman"/>
          <w:b/>
          <w:bCs/>
          <w:sz w:val="24"/>
          <w:szCs w:val="24"/>
          <w:u w:val="single"/>
        </w:rPr>
      </w:pPr>
    </w:p>
    <w:p w14:paraId="3B97063C" w14:textId="76E78C4D" w:rsidR="005B1719" w:rsidRPr="00CF2753" w:rsidRDefault="005712A1" w:rsidP="005B1719">
      <w:pPr>
        <w:pStyle w:val="Bezmezer"/>
        <w:jc w:val="both"/>
        <w:rPr>
          <w:rFonts w:ascii="Times New Roman" w:hAnsi="Times New Roman"/>
          <w:b/>
          <w:bCs/>
          <w:sz w:val="24"/>
          <w:szCs w:val="24"/>
          <w:u w:val="single"/>
        </w:rPr>
      </w:pPr>
      <w:r w:rsidRPr="00CF2753">
        <w:rPr>
          <w:rFonts w:ascii="Times New Roman" w:hAnsi="Times New Roman"/>
          <w:b/>
          <w:bCs/>
          <w:sz w:val="24"/>
          <w:szCs w:val="24"/>
          <w:u w:val="single"/>
        </w:rPr>
        <w:t>E</w:t>
      </w:r>
      <w:r w:rsidR="005B1719" w:rsidRPr="00CF2753">
        <w:rPr>
          <w:rFonts w:ascii="Times New Roman" w:hAnsi="Times New Roman"/>
          <w:b/>
          <w:bCs/>
          <w:sz w:val="24"/>
          <w:szCs w:val="24"/>
          <w:u w:val="single"/>
        </w:rPr>
        <w:t>nergetická bilance odběru el. energie dle normy ČSN 33 2130 ed.3:</w:t>
      </w:r>
    </w:p>
    <w:p w14:paraId="2BD702F1" w14:textId="77777777" w:rsidR="005B1719" w:rsidRPr="00CF2753" w:rsidRDefault="005B1719" w:rsidP="005B1719">
      <w:pPr>
        <w:pStyle w:val="Bezmezer"/>
        <w:jc w:val="both"/>
        <w:rPr>
          <w:rFonts w:ascii="Times New Roman" w:hAnsi="Times New Roman"/>
          <w:sz w:val="24"/>
          <w:szCs w:val="24"/>
          <w:u w:val="single"/>
        </w:rPr>
      </w:pPr>
      <w:r w:rsidRPr="00CF2753">
        <w:rPr>
          <w:rFonts w:ascii="Times New Roman" w:hAnsi="Times New Roman"/>
          <w:sz w:val="24"/>
          <w:szCs w:val="24"/>
          <w:u w:val="single"/>
        </w:rPr>
        <w:t>Bilance odběru el. energie dle normy ČSN 33 2130 ed.3:</w:t>
      </w:r>
    </w:p>
    <w:p w14:paraId="7298948A" w14:textId="215CC4E9" w:rsidR="005B1719" w:rsidRPr="00CF2753" w:rsidRDefault="005B1719" w:rsidP="005B1719">
      <w:pPr>
        <w:spacing w:before="120" w:after="120" w:line="240" w:lineRule="atLeast"/>
      </w:pPr>
      <w:r w:rsidRPr="00CF2753">
        <w:rPr>
          <w:b/>
          <w:bCs/>
        </w:rPr>
        <w:t>Energetická bilance</w:t>
      </w:r>
      <w:r w:rsidR="005712A1" w:rsidRPr="00CF2753">
        <w:rPr>
          <w:b/>
          <w:bCs/>
        </w:rPr>
        <w:t xml:space="preserve"> pro </w:t>
      </w:r>
      <w:r w:rsidR="006E38BE" w:rsidRPr="00CF2753">
        <w:rPr>
          <w:b/>
          <w:bCs/>
        </w:rPr>
        <w:t>technologie vytápění</w:t>
      </w:r>
      <w:r w:rsidR="005712A1" w:rsidRPr="00CF2753">
        <w:rPr>
          <w:b/>
          <w:bCs/>
        </w:rPr>
        <w:tab/>
      </w:r>
      <w:proofErr w:type="spellStart"/>
      <w:r w:rsidRPr="00CF2753">
        <w:rPr>
          <w:b/>
          <w:bCs/>
        </w:rPr>
        <w:t>P</w:t>
      </w:r>
      <w:r w:rsidRPr="00CF2753">
        <w:rPr>
          <w:b/>
          <w:bCs/>
          <w:vertAlign w:val="subscript"/>
        </w:rPr>
        <w:t>i</w:t>
      </w:r>
      <w:proofErr w:type="spellEnd"/>
      <w:r w:rsidRPr="00CF2753">
        <w:rPr>
          <w:b/>
          <w:bCs/>
          <w:vertAlign w:val="subscript"/>
        </w:rPr>
        <w:t xml:space="preserve">  </w:t>
      </w:r>
      <w:r w:rsidRPr="00CF2753">
        <w:rPr>
          <w:b/>
          <w:bCs/>
        </w:rPr>
        <w:t xml:space="preserve">(kW) </w:t>
      </w:r>
      <w:r w:rsidRPr="00CF2753">
        <w:rPr>
          <w:b/>
          <w:bCs/>
        </w:rPr>
        <w:tab/>
        <w:t xml:space="preserve">ß </w:t>
      </w:r>
      <w:r w:rsidRPr="00CF2753">
        <w:rPr>
          <w:b/>
          <w:bCs/>
        </w:rPr>
        <w:tab/>
      </w:r>
      <w:r w:rsidRPr="00CF2753">
        <w:rPr>
          <w:b/>
          <w:bCs/>
        </w:rPr>
        <w:tab/>
      </w:r>
      <w:proofErr w:type="spellStart"/>
      <w:r w:rsidRPr="00CF2753">
        <w:rPr>
          <w:b/>
          <w:bCs/>
        </w:rPr>
        <w:t>P</w:t>
      </w:r>
      <w:r w:rsidRPr="00CF2753">
        <w:rPr>
          <w:b/>
          <w:bCs/>
          <w:vertAlign w:val="subscript"/>
        </w:rPr>
        <w:t>s</w:t>
      </w:r>
      <w:proofErr w:type="spellEnd"/>
      <w:r w:rsidRPr="00CF2753">
        <w:rPr>
          <w:b/>
          <w:bCs/>
          <w:vertAlign w:val="subscript"/>
        </w:rPr>
        <w:t xml:space="preserve">  </w:t>
      </w:r>
      <w:r w:rsidRPr="00CF2753">
        <w:rPr>
          <w:b/>
          <w:bCs/>
        </w:rPr>
        <w:t>(kW)</w:t>
      </w:r>
    </w:p>
    <w:p w14:paraId="62876CCA" w14:textId="3063EB75" w:rsidR="005B1719" w:rsidRPr="00CF2753" w:rsidRDefault="005B1719" w:rsidP="005B1719">
      <w:pPr>
        <w:pStyle w:val="Bezmezer"/>
        <w:pBdr>
          <w:bottom w:val="single" w:sz="4" w:space="1" w:color="auto"/>
        </w:pBdr>
        <w:jc w:val="both"/>
        <w:rPr>
          <w:rFonts w:ascii="Times New Roman" w:hAnsi="Times New Roman"/>
        </w:rPr>
      </w:pPr>
      <w:r w:rsidRPr="00CF2753">
        <w:rPr>
          <w:rFonts w:ascii="Times New Roman" w:hAnsi="Times New Roman"/>
        </w:rPr>
        <w:t>Tepelné čerpadlo</w:t>
      </w:r>
      <w:r w:rsidR="0073578A" w:rsidRPr="00CF2753">
        <w:rPr>
          <w:rFonts w:ascii="Times New Roman" w:hAnsi="Times New Roman"/>
        </w:rPr>
        <w:t xml:space="preserve"> -</w:t>
      </w:r>
      <w:r w:rsidRPr="00CF2753">
        <w:rPr>
          <w:rFonts w:ascii="Times New Roman" w:hAnsi="Times New Roman"/>
        </w:rPr>
        <w:t xml:space="preserve"> </w:t>
      </w:r>
      <w:r w:rsidR="0073578A" w:rsidRPr="00CF2753">
        <w:rPr>
          <w:rFonts w:ascii="Times New Roman" w:hAnsi="Times New Roman"/>
        </w:rPr>
        <w:t>kompresor</w:t>
      </w:r>
      <w:r w:rsidR="0073578A" w:rsidRPr="00CF2753">
        <w:rPr>
          <w:rFonts w:ascii="Times New Roman" w:hAnsi="Times New Roman"/>
        </w:rPr>
        <w:tab/>
      </w:r>
      <w:r w:rsidRPr="00CF2753">
        <w:rPr>
          <w:rFonts w:ascii="Times New Roman" w:hAnsi="Times New Roman"/>
        </w:rPr>
        <w:tab/>
      </w:r>
      <w:r w:rsidRPr="00CF2753">
        <w:rPr>
          <w:rFonts w:ascii="Times New Roman" w:hAnsi="Times New Roman"/>
        </w:rPr>
        <w:tab/>
      </w:r>
      <w:r w:rsidR="005712A1" w:rsidRPr="00CF2753">
        <w:rPr>
          <w:rFonts w:ascii="Times New Roman" w:hAnsi="Times New Roman"/>
        </w:rPr>
        <w:tab/>
      </w:r>
      <w:r w:rsidR="0073578A" w:rsidRPr="00CF2753">
        <w:rPr>
          <w:rFonts w:ascii="Times New Roman" w:hAnsi="Times New Roman"/>
        </w:rPr>
        <w:t>14,</w:t>
      </w:r>
      <w:r w:rsidR="002E40EE" w:rsidRPr="00CF2753">
        <w:rPr>
          <w:rFonts w:ascii="Times New Roman" w:hAnsi="Times New Roman"/>
        </w:rPr>
        <w:t>7</w:t>
      </w:r>
      <w:r w:rsidRPr="00CF2753">
        <w:rPr>
          <w:rFonts w:ascii="Times New Roman" w:hAnsi="Times New Roman"/>
        </w:rPr>
        <w:tab/>
      </w:r>
      <w:r w:rsidRPr="00CF2753">
        <w:rPr>
          <w:rFonts w:ascii="Times New Roman" w:hAnsi="Times New Roman"/>
        </w:rPr>
        <w:tab/>
      </w:r>
      <w:r w:rsidR="0073578A" w:rsidRPr="00CF2753">
        <w:rPr>
          <w:rFonts w:ascii="Times New Roman" w:hAnsi="Times New Roman"/>
        </w:rPr>
        <w:t>1</w:t>
      </w:r>
      <w:r w:rsidRPr="00CF2753">
        <w:rPr>
          <w:rFonts w:ascii="Times New Roman" w:hAnsi="Times New Roman"/>
        </w:rPr>
        <w:tab/>
      </w:r>
      <w:r w:rsidRPr="00CF2753">
        <w:rPr>
          <w:rFonts w:ascii="Times New Roman" w:hAnsi="Times New Roman"/>
        </w:rPr>
        <w:tab/>
        <w:t>14</w:t>
      </w:r>
      <w:r w:rsidR="005A5755" w:rsidRPr="00CF2753">
        <w:rPr>
          <w:rFonts w:ascii="Times New Roman" w:hAnsi="Times New Roman"/>
        </w:rPr>
        <w:t>,</w:t>
      </w:r>
      <w:r w:rsidR="002E40EE" w:rsidRPr="00CF2753">
        <w:rPr>
          <w:rFonts w:ascii="Times New Roman" w:hAnsi="Times New Roman"/>
        </w:rPr>
        <w:t>7</w:t>
      </w:r>
    </w:p>
    <w:p w14:paraId="00656890" w14:textId="77777777" w:rsidR="005B1719" w:rsidRPr="00CF2753" w:rsidRDefault="005B1719" w:rsidP="005B1719">
      <w:pPr>
        <w:pStyle w:val="Bezmezer"/>
        <w:pBdr>
          <w:bottom w:val="single" w:sz="4" w:space="1" w:color="auto"/>
        </w:pBdr>
        <w:jc w:val="both"/>
        <w:rPr>
          <w:rFonts w:ascii="Times New Roman" w:hAnsi="Times New Roman"/>
        </w:rPr>
      </w:pPr>
    </w:p>
    <w:p w14:paraId="4D69145C" w14:textId="3BD8B1D8" w:rsidR="005B1719" w:rsidRPr="00CF2753" w:rsidRDefault="005B1719" w:rsidP="005B1719">
      <w:pPr>
        <w:pStyle w:val="Bezmezer"/>
        <w:pBdr>
          <w:bottom w:val="single" w:sz="4" w:space="1" w:color="auto"/>
        </w:pBdr>
        <w:jc w:val="both"/>
        <w:rPr>
          <w:rFonts w:ascii="Times New Roman" w:hAnsi="Times New Roman"/>
        </w:rPr>
      </w:pPr>
      <w:r w:rsidRPr="00CF2753">
        <w:rPr>
          <w:rFonts w:ascii="Times New Roman" w:hAnsi="Times New Roman"/>
        </w:rPr>
        <w:t xml:space="preserve">Tepelné čerpadlo </w:t>
      </w:r>
      <w:r w:rsidR="0073578A" w:rsidRPr="00CF2753">
        <w:rPr>
          <w:rFonts w:ascii="Times New Roman" w:hAnsi="Times New Roman"/>
        </w:rPr>
        <w:t>-</w:t>
      </w:r>
      <w:r w:rsidR="00E16EAE" w:rsidRPr="00CF2753">
        <w:rPr>
          <w:rFonts w:ascii="Times New Roman" w:hAnsi="Times New Roman"/>
        </w:rPr>
        <w:t xml:space="preserve"> bivalence</w:t>
      </w:r>
      <w:r w:rsidR="0073578A" w:rsidRPr="00CF2753">
        <w:rPr>
          <w:rFonts w:ascii="Times New Roman" w:hAnsi="Times New Roman"/>
        </w:rPr>
        <w:t xml:space="preserve"> </w:t>
      </w:r>
      <w:r w:rsidR="00AC57B8" w:rsidRPr="00CF2753">
        <w:rPr>
          <w:rFonts w:ascii="Times New Roman" w:hAnsi="Times New Roman"/>
        </w:rPr>
        <w:t>(topné patrony)</w:t>
      </w:r>
      <w:r w:rsidR="0073578A" w:rsidRPr="00CF2753">
        <w:rPr>
          <w:rFonts w:ascii="Times New Roman" w:hAnsi="Times New Roman"/>
        </w:rPr>
        <w:tab/>
      </w:r>
      <w:r w:rsidR="005712A1" w:rsidRPr="00CF2753">
        <w:rPr>
          <w:rFonts w:ascii="Times New Roman" w:hAnsi="Times New Roman"/>
        </w:rPr>
        <w:tab/>
      </w:r>
      <w:r w:rsidR="00E16EAE" w:rsidRPr="00CF2753">
        <w:rPr>
          <w:rFonts w:ascii="Times New Roman" w:hAnsi="Times New Roman"/>
        </w:rPr>
        <w:t>28,5</w:t>
      </w:r>
      <w:r w:rsidRPr="00CF2753">
        <w:rPr>
          <w:rFonts w:ascii="Times New Roman" w:hAnsi="Times New Roman"/>
        </w:rPr>
        <w:tab/>
      </w:r>
      <w:r w:rsidRPr="00CF2753">
        <w:rPr>
          <w:rFonts w:ascii="Times New Roman" w:hAnsi="Times New Roman"/>
        </w:rPr>
        <w:tab/>
      </w:r>
      <w:r w:rsidR="00E16EAE" w:rsidRPr="00CF2753">
        <w:rPr>
          <w:rFonts w:ascii="Times New Roman" w:hAnsi="Times New Roman"/>
        </w:rPr>
        <w:t>0,</w:t>
      </w:r>
      <w:r w:rsidR="002E40EE" w:rsidRPr="00CF2753">
        <w:rPr>
          <w:rFonts w:ascii="Times New Roman" w:hAnsi="Times New Roman"/>
        </w:rPr>
        <w:t>8</w:t>
      </w:r>
      <w:r w:rsidRPr="00CF2753">
        <w:rPr>
          <w:rFonts w:ascii="Times New Roman" w:hAnsi="Times New Roman"/>
        </w:rPr>
        <w:tab/>
      </w:r>
      <w:r w:rsidRPr="00CF2753">
        <w:rPr>
          <w:rFonts w:ascii="Times New Roman" w:hAnsi="Times New Roman"/>
        </w:rPr>
        <w:tab/>
      </w:r>
      <w:r w:rsidR="002E40EE" w:rsidRPr="00CF2753">
        <w:rPr>
          <w:rFonts w:ascii="Times New Roman" w:hAnsi="Times New Roman"/>
        </w:rPr>
        <w:t>22,8</w:t>
      </w:r>
    </w:p>
    <w:p w14:paraId="533EE22B" w14:textId="77777777" w:rsidR="0073578A" w:rsidRPr="00CF2753" w:rsidRDefault="0073578A" w:rsidP="005B1719">
      <w:pPr>
        <w:pStyle w:val="Bezmezer"/>
        <w:pBdr>
          <w:bottom w:val="single" w:sz="4" w:space="1" w:color="auto"/>
        </w:pBdr>
        <w:jc w:val="both"/>
        <w:rPr>
          <w:rFonts w:ascii="Times New Roman" w:hAnsi="Times New Roman"/>
        </w:rPr>
      </w:pPr>
    </w:p>
    <w:p w14:paraId="2E775E32" w14:textId="5BF1819B" w:rsidR="0073578A" w:rsidRPr="00CF2753" w:rsidRDefault="0073578A" w:rsidP="005B1719">
      <w:pPr>
        <w:pStyle w:val="Bezmezer"/>
        <w:pBdr>
          <w:bottom w:val="single" w:sz="4" w:space="1" w:color="auto"/>
        </w:pBdr>
        <w:jc w:val="both"/>
        <w:rPr>
          <w:rFonts w:ascii="Times New Roman" w:hAnsi="Times New Roman"/>
        </w:rPr>
      </w:pPr>
      <w:r w:rsidRPr="00CF2753">
        <w:rPr>
          <w:rFonts w:ascii="Times New Roman" w:hAnsi="Times New Roman"/>
        </w:rPr>
        <w:t>Tepelné čerpadlo – Regulace</w:t>
      </w:r>
      <w:r w:rsidRPr="00CF2753">
        <w:rPr>
          <w:rFonts w:ascii="Times New Roman" w:hAnsi="Times New Roman"/>
        </w:rPr>
        <w:tab/>
      </w:r>
      <w:r w:rsidRPr="00CF2753">
        <w:rPr>
          <w:rFonts w:ascii="Times New Roman" w:hAnsi="Times New Roman"/>
        </w:rPr>
        <w:tab/>
      </w:r>
      <w:r w:rsidRPr="00CF2753">
        <w:rPr>
          <w:rFonts w:ascii="Times New Roman" w:hAnsi="Times New Roman"/>
        </w:rPr>
        <w:tab/>
      </w:r>
      <w:r w:rsidR="005712A1" w:rsidRPr="00CF2753">
        <w:rPr>
          <w:rFonts w:ascii="Times New Roman" w:hAnsi="Times New Roman"/>
        </w:rPr>
        <w:tab/>
      </w:r>
      <w:r w:rsidR="00CE0C49" w:rsidRPr="00CF2753">
        <w:rPr>
          <w:rFonts w:ascii="Times New Roman" w:hAnsi="Times New Roman"/>
        </w:rPr>
        <w:t>3</w:t>
      </w:r>
      <w:r w:rsidRPr="00CF2753">
        <w:rPr>
          <w:rFonts w:ascii="Times New Roman" w:hAnsi="Times New Roman"/>
        </w:rPr>
        <w:tab/>
      </w:r>
      <w:r w:rsidRPr="00CF2753">
        <w:rPr>
          <w:rFonts w:ascii="Times New Roman" w:hAnsi="Times New Roman"/>
        </w:rPr>
        <w:tab/>
        <w:t>1</w:t>
      </w:r>
      <w:r w:rsidRPr="00CF2753">
        <w:rPr>
          <w:rFonts w:ascii="Times New Roman" w:hAnsi="Times New Roman"/>
        </w:rPr>
        <w:tab/>
      </w:r>
      <w:r w:rsidRPr="00CF2753">
        <w:rPr>
          <w:rFonts w:ascii="Times New Roman" w:hAnsi="Times New Roman"/>
        </w:rPr>
        <w:tab/>
      </w:r>
      <w:r w:rsidR="00CE0C49" w:rsidRPr="00CF2753">
        <w:rPr>
          <w:rFonts w:ascii="Times New Roman" w:hAnsi="Times New Roman"/>
        </w:rPr>
        <w:t>3</w:t>
      </w:r>
    </w:p>
    <w:p w14:paraId="34655E16" w14:textId="20CD29D7" w:rsidR="005B1719" w:rsidRPr="00CF2753" w:rsidRDefault="005B1719" w:rsidP="005B1719">
      <w:pPr>
        <w:pStyle w:val="Bezmezer"/>
        <w:jc w:val="both"/>
        <w:rPr>
          <w:rFonts w:ascii="Times New Roman" w:hAnsi="Times New Roman"/>
          <w:b/>
        </w:rPr>
      </w:pPr>
      <w:r w:rsidRPr="00CF2753">
        <w:rPr>
          <w:rFonts w:ascii="Times New Roman" w:hAnsi="Times New Roman"/>
          <w:b/>
        </w:rPr>
        <w:t>CELKEM</w:t>
      </w:r>
      <w:r w:rsidRPr="00CF2753">
        <w:rPr>
          <w:rFonts w:ascii="Times New Roman" w:hAnsi="Times New Roman"/>
          <w:b/>
        </w:rPr>
        <w:tab/>
      </w:r>
      <w:r w:rsidRPr="00CF2753">
        <w:rPr>
          <w:rFonts w:ascii="Times New Roman" w:hAnsi="Times New Roman"/>
          <w:b/>
        </w:rPr>
        <w:tab/>
      </w:r>
      <w:r w:rsidRPr="00CF2753">
        <w:rPr>
          <w:rFonts w:ascii="Times New Roman" w:hAnsi="Times New Roman"/>
          <w:b/>
        </w:rPr>
        <w:tab/>
      </w:r>
      <w:r w:rsidRPr="00CF2753">
        <w:rPr>
          <w:rFonts w:ascii="Times New Roman" w:hAnsi="Times New Roman"/>
          <w:b/>
        </w:rPr>
        <w:tab/>
      </w:r>
      <w:r w:rsidRPr="00CF2753">
        <w:rPr>
          <w:rFonts w:ascii="Times New Roman" w:hAnsi="Times New Roman"/>
          <w:b/>
        </w:rPr>
        <w:tab/>
      </w:r>
      <w:r w:rsidRPr="00CF2753">
        <w:rPr>
          <w:rFonts w:ascii="Times New Roman" w:hAnsi="Times New Roman"/>
          <w:b/>
        </w:rPr>
        <w:tab/>
      </w:r>
      <w:r w:rsidRPr="00CF2753">
        <w:rPr>
          <w:rFonts w:ascii="Times New Roman" w:hAnsi="Times New Roman"/>
          <w:b/>
        </w:rPr>
        <w:tab/>
      </w:r>
      <w:r w:rsidRPr="00CF2753">
        <w:rPr>
          <w:rFonts w:ascii="Times New Roman" w:hAnsi="Times New Roman"/>
          <w:b/>
        </w:rPr>
        <w:tab/>
        <w:t xml:space="preserve">             </w:t>
      </w:r>
      <w:r w:rsidR="002E40EE" w:rsidRPr="00CF2753">
        <w:rPr>
          <w:rFonts w:ascii="Times New Roman" w:hAnsi="Times New Roman"/>
          <w:b/>
        </w:rPr>
        <w:t>40,05</w:t>
      </w:r>
      <w:r w:rsidRPr="00CF2753">
        <w:rPr>
          <w:rFonts w:ascii="Times New Roman" w:hAnsi="Times New Roman"/>
          <w:b/>
        </w:rPr>
        <w:t xml:space="preserve"> kW</w:t>
      </w:r>
    </w:p>
    <w:p w14:paraId="2FD73521" w14:textId="77777777" w:rsidR="005B1719" w:rsidRPr="00CF2753" w:rsidRDefault="005B1719" w:rsidP="005B1719">
      <w:r w:rsidRPr="00CF2753">
        <w:rPr>
          <w:b/>
        </w:rPr>
        <w:t>Vzájemná soudobost zařízení:</w:t>
      </w:r>
      <w:r w:rsidRPr="00CF2753">
        <w:rPr>
          <w:b/>
        </w:rPr>
        <w:tab/>
      </w:r>
      <w:r w:rsidRPr="00CF2753">
        <w:rPr>
          <w:b/>
        </w:rPr>
        <w:tab/>
      </w:r>
      <w:r w:rsidRPr="00CF2753">
        <w:rPr>
          <w:b/>
        </w:rPr>
        <w:tab/>
      </w:r>
      <w:r w:rsidRPr="00CF2753">
        <w:rPr>
          <w:b/>
        </w:rPr>
        <w:tab/>
      </w:r>
      <w:r w:rsidRPr="00CF2753">
        <w:rPr>
          <w:b/>
        </w:rPr>
        <w:tab/>
      </w:r>
      <w:r w:rsidRPr="00CF2753">
        <w:rPr>
          <w:b/>
        </w:rPr>
        <w:tab/>
      </w:r>
      <w:r w:rsidR="0073578A" w:rsidRPr="00CF2753">
        <w:rPr>
          <w:b/>
        </w:rPr>
        <w:t>1</w:t>
      </w:r>
    </w:p>
    <w:p w14:paraId="6E1E033C" w14:textId="236DA5D6" w:rsidR="005B1719" w:rsidRPr="00CF2753" w:rsidRDefault="005B1719" w:rsidP="005B1719">
      <w:r w:rsidRPr="00CF2753">
        <w:rPr>
          <w:b/>
        </w:rPr>
        <w:t>Celkový soudobý příkon objektu:</w:t>
      </w:r>
      <w:r w:rsidRPr="00CF2753">
        <w:rPr>
          <w:b/>
        </w:rPr>
        <w:tab/>
      </w:r>
      <w:r w:rsidRPr="00CF2753">
        <w:rPr>
          <w:b/>
        </w:rPr>
        <w:tab/>
      </w:r>
      <w:r w:rsidRPr="00CF2753">
        <w:rPr>
          <w:b/>
        </w:rPr>
        <w:tab/>
      </w:r>
      <w:r w:rsidRPr="00CF2753">
        <w:rPr>
          <w:b/>
        </w:rPr>
        <w:tab/>
      </w:r>
      <w:r w:rsidRPr="00CF2753">
        <w:rPr>
          <w:b/>
        </w:rPr>
        <w:tab/>
      </w:r>
      <w:r w:rsidRPr="00CF2753">
        <w:rPr>
          <w:b/>
        </w:rPr>
        <w:tab/>
      </w:r>
      <w:r w:rsidR="002E40EE" w:rsidRPr="00CF2753">
        <w:rPr>
          <w:b/>
        </w:rPr>
        <w:t>40,05</w:t>
      </w:r>
      <w:r w:rsidRPr="00CF2753">
        <w:rPr>
          <w:b/>
        </w:rPr>
        <w:t xml:space="preserve"> kW</w:t>
      </w:r>
    </w:p>
    <w:p w14:paraId="106F033F" w14:textId="3607C909" w:rsidR="005B1719" w:rsidRPr="00CF2753" w:rsidRDefault="005B1719" w:rsidP="005B1719">
      <w:pPr>
        <w:rPr>
          <w:b/>
        </w:rPr>
      </w:pPr>
      <w:r w:rsidRPr="00CF2753">
        <w:t>Třífázový soudobý proud objektu</w:t>
      </w:r>
      <w:r w:rsidRPr="00CF2753">
        <w:tab/>
      </w:r>
      <w:r w:rsidRPr="00CF2753">
        <w:tab/>
      </w:r>
      <w:r w:rsidRPr="00CF2753">
        <w:rPr>
          <w:b/>
        </w:rPr>
        <w:tab/>
      </w:r>
      <w:r w:rsidRPr="00CF2753">
        <w:rPr>
          <w:b/>
        </w:rPr>
        <w:tab/>
      </w:r>
      <w:r w:rsidRPr="00CF2753">
        <w:rPr>
          <w:b/>
        </w:rPr>
        <w:tab/>
      </w:r>
      <w:r w:rsidRPr="00CF2753">
        <w:rPr>
          <w:b/>
        </w:rPr>
        <w:tab/>
      </w:r>
      <w:r w:rsidR="002E40EE" w:rsidRPr="00CF2753">
        <w:rPr>
          <w:b/>
        </w:rPr>
        <w:t>60,85</w:t>
      </w:r>
      <w:r w:rsidRPr="00CF2753">
        <w:rPr>
          <w:b/>
        </w:rPr>
        <w:t>A</w:t>
      </w:r>
    </w:p>
    <w:p w14:paraId="0DDC317A" w14:textId="77777777" w:rsidR="005B1719" w:rsidRPr="00CF2753" w:rsidRDefault="005B1719" w:rsidP="005B1719">
      <w:pPr>
        <w:pStyle w:val="Bezmezer"/>
        <w:jc w:val="both"/>
        <w:rPr>
          <w:rFonts w:ascii="Times New Roman" w:hAnsi="Times New Roman"/>
          <w:b/>
          <w:sz w:val="24"/>
          <w:szCs w:val="24"/>
        </w:rPr>
      </w:pPr>
    </w:p>
    <w:p w14:paraId="5362C187" w14:textId="6F86F004" w:rsidR="005B1719" w:rsidRPr="00CF2753" w:rsidRDefault="005B1719" w:rsidP="005B1719">
      <w:pPr>
        <w:pStyle w:val="Bezmezer"/>
        <w:jc w:val="both"/>
        <w:rPr>
          <w:rFonts w:ascii="Times New Roman" w:hAnsi="Times New Roman"/>
          <w:b/>
          <w:sz w:val="24"/>
          <w:szCs w:val="24"/>
        </w:rPr>
      </w:pPr>
      <w:r w:rsidRPr="00CF2753">
        <w:rPr>
          <w:rFonts w:ascii="Times New Roman" w:hAnsi="Times New Roman"/>
          <w:b/>
          <w:sz w:val="24"/>
          <w:szCs w:val="24"/>
        </w:rPr>
        <w:t xml:space="preserve">1x Hlavní jistič </w:t>
      </w:r>
      <w:r w:rsidR="005A5755" w:rsidRPr="00CF2753">
        <w:rPr>
          <w:rFonts w:ascii="Times New Roman" w:hAnsi="Times New Roman"/>
          <w:b/>
          <w:sz w:val="24"/>
          <w:szCs w:val="24"/>
        </w:rPr>
        <w:t xml:space="preserve">pro </w:t>
      </w:r>
      <w:r w:rsidR="007A7120" w:rsidRPr="00CF2753">
        <w:rPr>
          <w:rFonts w:ascii="Times New Roman" w:hAnsi="Times New Roman"/>
          <w:b/>
          <w:sz w:val="24"/>
          <w:szCs w:val="24"/>
        </w:rPr>
        <w:t>technologii vytápění</w:t>
      </w:r>
      <w:r w:rsidR="005A5755" w:rsidRPr="00CF2753">
        <w:rPr>
          <w:rFonts w:ascii="Times New Roman" w:hAnsi="Times New Roman"/>
          <w:b/>
          <w:sz w:val="24"/>
          <w:szCs w:val="24"/>
        </w:rPr>
        <w:t xml:space="preserve"> je </w:t>
      </w:r>
      <w:r w:rsidRPr="00CF2753">
        <w:rPr>
          <w:rFonts w:ascii="Times New Roman" w:hAnsi="Times New Roman"/>
          <w:b/>
          <w:sz w:val="24"/>
          <w:szCs w:val="24"/>
        </w:rPr>
        <w:t>navržen</w:t>
      </w:r>
      <w:r w:rsidR="005A5755" w:rsidRPr="00CF2753">
        <w:rPr>
          <w:rFonts w:ascii="Times New Roman" w:hAnsi="Times New Roman"/>
          <w:b/>
          <w:sz w:val="24"/>
          <w:szCs w:val="24"/>
        </w:rPr>
        <w:t>o</w:t>
      </w:r>
      <w:r w:rsidRPr="00CF2753">
        <w:rPr>
          <w:rFonts w:ascii="Times New Roman" w:hAnsi="Times New Roman"/>
          <w:b/>
          <w:sz w:val="24"/>
          <w:szCs w:val="24"/>
        </w:rPr>
        <w:t xml:space="preserve"> na hodnotu 3x</w:t>
      </w:r>
      <w:r w:rsidR="002E40EE" w:rsidRPr="00CF2753">
        <w:rPr>
          <w:rFonts w:ascii="Times New Roman" w:hAnsi="Times New Roman"/>
          <w:b/>
          <w:sz w:val="24"/>
          <w:szCs w:val="24"/>
        </w:rPr>
        <w:t>63</w:t>
      </w:r>
      <w:r w:rsidRPr="00CF2753">
        <w:rPr>
          <w:rFonts w:ascii="Times New Roman" w:hAnsi="Times New Roman"/>
          <w:b/>
          <w:sz w:val="24"/>
          <w:szCs w:val="24"/>
        </w:rPr>
        <w:t>A/B</w:t>
      </w:r>
    </w:p>
    <w:p w14:paraId="0EA73854" w14:textId="77777777" w:rsidR="005A5755" w:rsidRPr="00CF2753" w:rsidRDefault="005A5755" w:rsidP="005A5755">
      <w:pPr>
        <w:pStyle w:val="Bezmezer"/>
        <w:jc w:val="both"/>
        <w:rPr>
          <w:rFonts w:ascii="Times New Roman" w:hAnsi="Times New Roman"/>
          <w:b/>
          <w:sz w:val="24"/>
          <w:szCs w:val="24"/>
        </w:rPr>
      </w:pPr>
      <w:r w:rsidRPr="00CF2753">
        <w:rPr>
          <w:rFonts w:ascii="Times New Roman" w:hAnsi="Times New Roman"/>
          <w:b/>
          <w:sz w:val="24"/>
          <w:szCs w:val="24"/>
        </w:rPr>
        <w:t>Kabel je navržen na hodnotu jističe 3x80A/B</w:t>
      </w:r>
    </w:p>
    <w:p w14:paraId="4028B1A7" w14:textId="77777777" w:rsidR="005712A1" w:rsidRPr="00CF2753" w:rsidRDefault="005712A1" w:rsidP="00EB4910">
      <w:pPr>
        <w:pStyle w:val="Bezmezer"/>
        <w:jc w:val="both"/>
        <w:rPr>
          <w:rFonts w:ascii="Times New Roman" w:hAnsi="Times New Roman"/>
          <w:sz w:val="24"/>
          <w:szCs w:val="24"/>
        </w:rPr>
      </w:pPr>
    </w:p>
    <w:p w14:paraId="77809DA7" w14:textId="7ACCFDBF" w:rsidR="00E16EAE" w:rsidRPr="00CF2753" w:rsidRDefault="00E16EAE" w:rsidP="00EB4910">
      <w:pPr>
        <w:pStyle w:val="Bezmezer"/>
        <w:jc w:val="both"/>
        <w:rPr>
          <w:rFonts w:ascii="Times New Roman" w:hAnsi="Times New Roman"/>
          <w:sz w:val="24"/>
          <w:szCs w:val="24"/>
        </w:rPr>
      </w:pPr>
      <w:r w:rsidRPr="00CF2753">
        <w:rPr>
          <w:rFonts w:ascii="Times New Roman" w:hAnsi="Times New Roman"/>
          <w:sz w:val="24"/>
          <w:szCs w:val="24"/>
        </w:rPr>
        <w:t>Bivalence</w:t>
      </w:r>
      <w:r w:rsidR="00AC57B8" w:rsidRPr="00CF2753">
        <w:rPr>
          <w:rFonts w:ascii="Times New Roman" w:hAnsi="Times New Roman"/>
          <w:sz w:val="24"/>
          <w:szCs w:val="24"/>
        </w:rPr>
        <w:t xml:space="preserve"> tepelného čerpadla</w:t>
      </w:r>
      <w:r w:rsidRPr="00CF2753">
        <w:rPr>
          <w:rFonts w:ascii="Times New Roman" w:hAnsi="Times New Roman"/>
          <w:sz w:val="24"/>
          <w:szCs w:val="24"/>
        </w:rPr>
        <w:t xml:space="preserve"> slouží jako záložní zdroj, v případě, že by tepelné čerpadlo </w:t>
      </w:r>
      <w:r w:rsidR="002E40EE" w:rsidRPr="00CF2753">
        <w:rPr>
          <w:rFonts w:ascii="Times New Roman" w:hAnsi="Times New Roman"/>
          <w:sz w:val="24"/>
          <w:szCs w:val="24"/>
        </w:rPr>
        <w:t xml:space="preserve">nestíhalo </w:t>
      </w:r>
      <w:r w:rsidRPr="00CF2753">
        <w:rPr>
          <w:rFonts w:ascii="Times New Roman" w:hAnsi="Times New Roman"/>
          <w:sz w:val="24"/>
          <w:szCs w:val="24"/>
        </w:rPr>
        <w:t xml:space="preserve">nebo </w:t>
      </w:r>
      <w:r w:rsidR="002E40EE" w:rsidRPr="00CF2753">
        <w:rPr>
          <w:rFonts w:ascii="Times New Roman" w:hAnsi="Times New Roman"/>
          <w:sz w:val="24"/>
          <w:szCs w:val="24"/>
        </w:rPr>
        <w:t xml:space="preserve">bylo nefunkční </w:t>
      </w:r>
      <w:r w:rsidRPr="00CF2753">
        <w:rPr>
          <w:rFonts w:ascii="Times New Roman" w:hAnsi="Times New Roman"/>
          <w:sz w:val="24"/>
          <w:szCs w:val="24"/>
        </w:rPr>
        <w:t xml:space="preserve">a bude řízená </w:t>
      </w:r>
      <w:proofErr w:type="spellStart"/>
      <w:r w:rsidRPr="00CF2753">
        <w:rPr>
          <w:rFonts w:ascii="Times New Roman" w:hAnsi="Times New Roman"/>
          <w:sz w:val="24"/>
          <w:szCs w:val="24"/>
        </w:rPr>
        <w:t>MaR</w:t>
      </w:r>
      <w:proofErr w:type="spellEnd"/>
      <w:r w:rsidRPr="00CF2753">
        <w:rPr>
          <w:rFonts w:ascii="Times New Roman" w:hAnsi="Times New Roman"/>
          <w:sz w:val="24"/>
          <w:szCs w:val="24"/>
        </w:rPr>
        <w:t>.</w:t>
      </w:r>
    </w:p>
    <w:p w14:paraId="0A9BA4BD" w14:textId="77777777" w:rsidR="00E16EAE" w:rsidRPr="00CF2753" w:rsidRDefault="00E16EAE" w:rsidP="00EB4910">
      <w:pPr>
        <w:pStyle w:val="Bezmezer"/>
        <w:jc w:val="both"/>
        <w:rPr>
          <w:rFonts w:ascii="Times New Roman" w:hAnsi="Times New Roman"/>
          <w:sz w:val="24"/>
          <w:szCs w:val="24"/>
        </w:rPr>
      </w:pPr>
    </w:p>
    <w:p w14:paraId="61701DC7" w14:textId="060F50E1" w:rsidR="00AC57B8" w:rsidRPr="00CF2753" w:rsidRDefault="00AC57B8" w:rsidP="00AC57B8">
      <w:pPr>
        <w:jc w:val="both"/>
      </w:pPr>
      <w:bookmarkStart w:id="4" w:name="_Hlk178599170"/>
      <w:r w:rsidRPr="00CF2753">
        <w:t xml:space="preserve">Pro objekt SO 01 bude společností ČEZ vytvořena samostatná přípojková skříň, </w:t>
      </w:r>
      <w:r w:rsidR="002E7B1F" w:rsidRPr="00CF2753">
        <w:t xml:space="preserve">kdy předpokládané umístění </w:t>
      </w:r>
      <w:r w:rsidRPr="00CF2753">
        <w:t xml:space="preserve">bude dle PD. Přesné umístění </w:t>
      </w:r>
      <w:r w:rsidR="002E7B1F" w:rsidRPr="00CF2753">
        <w:t>přípojkové</w:t>
      </w:r>
      <w:r w:rsidRPr="00CF2753">
        <w:t xml:space="preserve"> skříně bude určeno společností </w:t>
      </w:r>
      <w:r w:rsidR="002E7B1F" w:rsidRPr="00CF2753">
        <w:t>ČEZ</w:t>
      </w:r>
      <w:r w:rsidRPr="00CF2753">
        <w:t>.</w:t>
      </w:r>
    </w:p>
    <w:p w14:paraId="253347F1" w14:textId="6F163D57" w:rsidR="00AC57B8" w:rsidRPr="00CF2753" w:rsidRDefault="00AC57B8" w:rsidP="00AC57B8">
      <w:pPr>
        <w:jc w:val="both"/>
      </w:pPr>
      <w:r w:rsidRPr="00CF2753">
        <w:t>Dle projektu ELE bude elektroměrový rozvaděč RE pro objekt SO 01 umístěn v </w:t>
      </w:r>
      <w:proofErr w:type="spellStart"/>
      <w:r w:rsidRPr="00CF2753">
        <w:t>m.č</w:t>
      </w:r>
      <w:proofErr w:type="spellEnd"/>
      <w:r w:rsidRPr="00CF2753">
        <w:t xml:space="preserve">. </w:t>
      </w:r>
      <w:r w:rsidR="002E7B1F" w:rsidRPr="00CF2753">
        <w:t>1.09</w:t>
      </w:r>
      <w:r w:rsidRPr="00CF2753">
        <w:t xml:space="preserve"> v objektu SO 01. </w:t>
      </w:r>
      <w:proofErr w:type="spellStart"/>
      <w:r w:rsidR="002E7B1F" w:rsidRPr="00CF2753">
        <w:t>M.č</w:t>
      </w:r>
      <w:proofErr w:type="spellEnd"/>
      <w:r w:rsidR="002E7B1F" w:rsidRPr="00CF2753">
        <w:t xml:space="preserve">. 1.09 je venkovní sklad, který bude volně přístupný a nebude uzamčen. </w:t>
      </w:r>
      <w:r w:rsidRPr="00CF2753">
        <w:t>Přívodní vedení z</w:t>
      </w:r>
      <w:r w:rsidR="002E7B1F" w:rsidRPr="00CF2753">
        <w:t xml:space="preserve"> přípojkové</w:t>
      </w:r>
      <w:r w:rsidRPr="00CF2753">
        <w:t xml:space="preserve"> skříně RIS do elektroměrového rozvaděče RE je navrženo kabelem CYKY-J 4x</w:t>
      </w:r>
      <w:r w:rsidR="002E7B1F" w:rsidRPr="00CF2753">
        <w:t>95</w:t>
      </w:r>
      <w:r w:rsidRPr="00CF2753">
        <w:t xml:space="preserve"> v chráničce DN </w:t>
      </w:r>
      <w:r w:rsidR="002E7B1F" w:rsidRPr="00CF2753">
        <w:t>16</w:t>
      </w:r>
      <w:r w:rsidRPr="00CF2753">
        <w:t xml:space="preserve">0. </w:t>
      </w:r>
    </w:p>
    <w:p w14:paraId="3B5BAA90" w14:textId="680EF0F1" w:rsidR="00AC57B8" w:rsidRPr="00CF2753" w:rsidRDefault="00AC57B8" w:rsidP="00AC57B8">
      <w:pPr>
        <w:jc w:val="both"/>
      </w:pPr>
      <w:r w:rsidRPr="00CF2753">
        <w:t>Kabel</w:t>
      </w:r>
      <w:r w:rsidR="002E7B1F" w:rsidRPr="00CF2753">
        <w:t xml:space="preserve"> z RIS do RE </w:t>
      </w:r>
      <w:r w:rsidRPr="00CF2753">
        <w:t xml:space="preserve">pro objekt je dimenzován až na hodnotu proudu </w:t>
      </w:r>
      <w:r w:rsidR="002E7B1F" w:rsidRPr="00CF2753">
        <w:t>200</w:t>
      </w:r>
      <w:r w:rsidRPr="00CF2753">
        <w:t xml:space="preserve"> A, pro </w:t>
      </w:r>
      <w:r w:rsidR="002E7B1F" w:rsidRPr="00CF2753">
        <w:t>navýšení příkonu objektu</w:t>
      </w:r>
    </w:p>
    <w:bookmarkEnd w:id="4"/>
    <w:p w14:paraId="7DA6F976" w14:textId="77777777" w:rsidR="00AC57B8" w:rsidRPr="00CF2753" w:rsidRDefault="00AC57B8" w:rsidP="00EB4910">
      <w:pPr>
        <w:pStyle w:val="Bezmezer"/>
        <w:jc w:val="both"/>
        <w:rPr>
          <w:rFonts w:ascii="Times New Roman" w:hAnsi="Times New Roman"/>
          <w:sz w:val="24"/>
          <w:szCs w:val="24"/>
        </w:rPr>
      </w:pPr>
    </w:p>
    <w:p w14:paraId="743423EA" w14:textId="0AB9D497" w:rsidR="00EB4910" w:rsidRPr="00CF2753" w:rsidRDefault="002E7B1F" w:rsidP="00EB4910">
      <w:pPr>
        <w:pStyle w:val="Bezmezer"/>
        <w:jc w:val="both"/>
        <w:rPr>
          <w:rFonts w:ascii="Times New Roman" w:hAnsi="Times New Roman"/>
          <w:sz w:val="24"/>
          <w:szCs w:val="24"/>
        </w:rPr>
      </w:pPr>
      <w:r w:rsidRPr="00CF2753">
        <w:rPr>
          <w:rFonts w:ascii="Times New Roman" w:hAnsi="Times New Roman"/>
          <w:sz w:val="24"/>
          <w:szCs w:val="24"/>
        </w:rPr>
        <w:t>V elektroměrovém rozvaděči RE</w:t>
      </w:r>
      <w:r w:rsidR="005B1719" w:rsidRPr="00CF2753">
        <w:rPr>
          <w:rFonts w:ascii="Times New Roman" w:hAnsi="Times New Roman"/>
          <w:sz w:val="24"/>
          <w:szCs w:val="24"/>
        </w:rPr>
        <w:t xml:space="preserve"> bud</w:t>
      </w:r>
      <w:r w:rsidRPr="00CF2753">
        <w:rPr>
          <w:rFonts w:ascii="Times New Roman" w:hAnsi="Times New Roman"/>
          <w:sz w:val="24"/>
          <w:szCs w:val="24"/>
        </w:rPr>
        <w:t>ou</w:t>
      </w:r>
      <w:r w:rsidR="005B1719" w:rsidRPr="00CF2753">
        <w:rPr>
          <w:rFonts w:ascii="Times New Roman" w:hAnsi="Times New Roman"/>
          <w:sz w:val="24"/>
          <w:szCs w:val="24"/>
        </w:rPr>
        <w:t xml:space="preserve"> </w:t>
      </w:r>
      <w:r w:rsidRPr="00CF2753">
        <w:rPr>
          <w:rFonts w:ascii="Times New Roman" w:hAnsi="Times New Roman"/>
          <w:sz w:val="24"/>
          <w:szCs w:val="24"/>
        </w:rPr>
        <w:t xml:space="preserve">osazeny </w:t>
      </w:r>
      <w:r w:rsidR="005B1719" w:rsidRPr="00CF2753">
        <w:rPr>
          <w:rFonts w:ascii="Times New Roman" w:hAnsi="Times New Roman"/>
          <w:sz w:val="24"/>
          <w:szCs w:val="24"/>
        </w:rPr>
        <w:t xml:space="preserve">dva </w:t>
      </w:r>
      <w:r w:rsidR="002E6FEE" w:rsidRPr="00CF2753">
        <w:rPr>
          <w:rFonts w:ascii="Times New Roman" w:hAnsi="Times New Roman"/>
          <w:sz w:val="24"/>
          <w:szCs w:val="24"/>
        </w:rPr>
        <w:t xml:space="preserve">fakturační </w:t>
      </w:r>
      <w:proofErr w:type="spellStart"/>
      <w:r w:rsidR="005B1719" w:rsidRPr="00CF2753">
        <w:rPr>
          <w:rFonts w:ascii="Times New Roman" w:hAnsi="Times New Roman"/>
          <w:sz w:val="24"/>
          <w:szCs w:val="24"/>
        </w:rPr>
        <w:t>dvoutarifní</w:t>
      </w:r>
      <w:proofErr w:type="spellEnd"/>
      <w:r w:rsidR="005B1719" w:rsidRPr="00CF2753">
        <w:rPr>
          <w:rFonts w:ascii="Times New Roman" w:hAnsi="Times New Roman"/>
          <w:sz w:val="24"/>
          <w:szCs w:val="24"/>
        </w:rPr>
        <w:t xml:space="preserve"> elektroměry. Jeden bude pro </w:t>
      </w:r>
      <w:r w:rsidR="00F74D55" w:rsidRPr="00CF2753">
        <w:rPr>
          <w:rFonts w:ascii="Times New Roman" w:hAnsi="Times New Roman"/>
          <w:sz w:val="24"/>
          <w:szCs w:val="24"/>
        </w:rPr>
        <w:t>technologii vytápění</w:t>
      </w:r>
      <w:r w:rsidR="005B1719" w:rsidRPr="00CF2753">
        <w:rPr>
          <w:rFonts w:ascii="Times New Roman" w:hAnsi="Times New Roman"/>
          <w:sz w:val="24"/>
          <w:szCs w:val="24"/>
        </w:rPr>
        <w:t xml:space="preserve"> a druhý bude pro </w:t>
      </w:r>
      <w:r w:rsidR="005A5755" w:rsidRPr="00CF2753">
        <w:rPr>
          <w:rFonts w:ascii="Times New Roman" w:hAnsi="Times New Roman"/>
          <w:sz w:val="24"/>
          <w:szCs w:val="24"/>
        </w:rPr>
        <w:t>ostatní spotřebu objektu</w:t>
      </w:r>
      <w:r w:rsidR="005B1719" w:rsidRPr="00CF2753">
        <w:rPr>
          <w:rFonts w:ascii="Times New Roman" w:hAnsi="Times New Roman"/>
          <w:sz w:val="24"/>
          <w:szCs w:val="24"/>
        </w:rPr>
        <w:t>.</w:t>
      </w:r>
      <w:r w:rsidR="00F74D55" w:rsidRPr="00CF2753">
        <w:rPr>
          <w:rFonts w:ascii="Times New Roman" w:hAnsi="Times New Roman"/>
          <w:sz w:val="24"/>
          <w:szCs w:val="24"/>
        </w:rPr>
        <w:t xml:space="preserve"> Elektroměrový rozvaděč RE bude umístěn </w:t>
      </w:r>
      <w:r w:rsidR="00931A8C" w:rsidRPr="00CF2753">
        <w:rPr>
          <w:rFonts w:ascii="Times New Roman" w:hAnsi="Times New Roman"/>
          <w:sz w:val="24"/>
          <w:szCs w:val="24"/>
        </w:rPr>
        <w:t xml:space="preserve">do </w:t>
      </w:r>
      <w:r w:rsidRPr="00CF2753">
        <w:rPr>
          <w:rFonts w:ascii="Times New Roman" w:hAnsi="Times New Roman"/>
          <w:sz w:val="24"/>
          <w:szCs w:val="24"/>
        </w:rPr>
        <w:t>venkovního skladu</w:t>
      </w:r>
      <w:r w:rsidR="00931A8C" w:rsidRPr="00CF2753">
        <w:rPr>
          <w:rFonts w:ascii="Times New Roman" w:hAnsi="Times New Roman"/>
          <w:sz w:val="24"/>
          <w:szCs w:val="24"/>
        </w:rPr>
        <w:t xml:space="preserve"> m. č. 1.09</w:t>
      </w:r>
      <w:r w:rsidR="00F74D55" w:rsidRPr="00CF2753">
        <w:rPr>
          <w:rFonts w:ascii="Times New Roman" w:hAnsi="Times New Roman"/>
          <w:sz w:val="24"/>
          <w:szCs w:val="24"/>
        </w:rPr>
        <w:t xml:space="preserve">. </w:t>
      </w:r>
    </w:p>
    <w:p w14:paraId="4D9691F2" w14:textId="77777777" w:rsidR="002E7B1F" w:rsidRPr="00CF2753" w:rsidRDefault="002E7B1F" w:rsidP="00EB4910">
      <w:pPr>
        <w:pStyle w:val="Bezmezer"/>
        <w:jc w:val="both"/>
        <w:rPr>
          <w:rFonts w:ascii="Times New Roman" w:hAnsi="Times New Roman"/>
          <w:sz w:val="24"/>
          <w:szCs w:val="24"/>
        </w:rPr>
      </w:pPr>
    </w:p>
    <w:p w14:paraId="2CE7C67C" w14:textId="30AA46BF" w:rsidR="002E7B1F" w:rsidRPr="00CF2753" w:rsidRDefault="002E7B1F" w:rsidP="002E7B1F">
      <w:pPr>
        <w:pStyle w:val="Bezmezer"/>
        <w:jc w:val="both"/>
        <w:rPr>
          <w:rFonts w:ascii="Times New Roman" w:hAnsi="Times New Roman"/>
          <w:b/>
          <w:sz w:val="24"/>
          <w:szCs w:val="24"/>
        </w:rPr>
      </w:pPr>
      <w:r w:rsidRPr="00CF2753">
        <w:rPr>
          <w:rFonts w:ascii="Times New Roman" w:hAnsi="Times New Roman"/>
          <w:b/>
          <w:sz w:val="24"/>
          <w:szCs w:val="24"/>
        </w:rPr>
        <w:t>Hlavní jističe pro fakturační elektroměry:</w:t>
      </w:r>
    </w:p>
    <w:p w14:paraId="52B63BB1" w14:textId="55D58F77" w:rsidR="002E7B1F" w:rsidRPr="00CF2753" w:rsidRDefault="002E7B1F" w:rsidP="002E7B1F">
      <w:pPr>
        <w:pStyle w:val="Bezmezer"/>
        <w:tabs>
          <w:tab w:val="left" w:pos="3119"/>
        </w:tabs>
        <w:jc w:val="both"/>
        <w:rPr>
          <w:rFonts w:ascii="Times New Roman" w:hAnsi="Times New Roman"/>
          <w:b/>
          <w:sz w:val="24"/>
          <w:szCs w:val="24"/>
        </w:rPr>
      </w:pPr>
      <w:r w:rsidRPr="00CF2753">
        <w:rPr>
          <w:rFonts w:ascii="Times New Roman" w:hAnsi="Times New Roman"/>
          <w:b/>
          <w:sz w:val="24"/>
          <w:szCs w:val="24"/>
        </w:rPr>
        <w:t xml:space="preserve">Technologie vytápění </w:t>
      </w:r>
      <w:r w:rsidRPr="00CF2753">
        <w:rPr>
          <w:rFonts w:ascii="Times New Roman" w:hAnsi="Times New Roman"/>
          <w:b/>
          <w:sz w:val="24"/>
          <w:szCs w:val="24"/>
        </w:rPr>
        <w:tab/>
        <w:t xml:space="preserve">3x63A/B </w:t>
      </w:r>
    </w:p>
    <w:p w14:paraId="341CDB6E" w14:textId="2990999B" w:rsidR="002E7B1F" w:rsidRPr="00CF2753" w:rsidRDefault="002E7B1F" w:rsidP="002E7B1F">
      <w:pPr>
        <w:pStyle w:val="Bezmezer"/>
        <w:tabs>
          <w:tab w:val="left" w:pos="3119"/>
        </w:tabs>
        <w:jc w:val="both"/>
        <w:rPr>
          <w:rFonts w:ascii="Times New Roman" w:hAnsi="Times New Roman"/>
          <w:b/>
          <w:sz w:val="24"/>
          <w:szCs w:val="24"/>
        </w:rPr>
      </w:pPr>
      <w:r w:rsidRPr="00CF2753">
        <w:rPr>
          <w:rFonts w:ascii="Times New Roman" w:hAnsi="Times New Roman"/>
          <w:b/>
          <w:sz w:val="24"/>
          <w:szCs w:val="24"/>
        </w:rPr>
        <w:t>Ostatní spotřeba objektu:</w:t>
      </w:r>
      <w:r w:rsidRPr="00CF2753">
        <w:rPr>
          <w:rFonts w:ascii="Times New Roman" w:hAnsi="Times New Roman"/>
          <w:b/>
          <w:sz w:val="24"/>
          <w:szCs w:val="24"/>
        </w:rPr>
        <w:tab/>
        <w:t xml:space="preserve">3x50A/B </w:t>
      </w:r>
    </w:p>
    <w:p w14:paraId="09DBFC8E" w14:textId="77777777" w:rsidR="002E7B1F" w:rsidRPr="00CF2753" w:rsidRDefault="002E7B1F" w:rsidP="00EB4910">
      <w:pPr>
        <w:pStyle w:val="Bezmezer"/>
        <w:jc w:val="both"/>
        <w:rPr>
          <w:rFonts w:ascii="Times New Roman" w:hAnsi="Times New Roman"/>
          <w:sz w:val="24"/>
          <w:szCs w:val="24"/>
        </w:rPr>
      </w:pPr>
    </w:p>
    <w:p w14:paraId="0F52B675" w14:textId="3CFC30BF" w:rsidR="00EB4910" w:rsidRPr="00CF2753" w:rsidRDefault="00EB4910" w:rsidP="00EB4910">
      <w:pPr>
        <w:pStyle w:val="Bezmezer"/>
        <w:jc w:val="both"/>
        <w:rPr>
          <w:rFonts w:ascii="Times New Roman" w:hAnsi="Times New Roman"/>
          <w:sz w:val="24"/>
          <w:szCs w:val="24"/>
          <w:u w:val="single"/>
        </w:rPr>
      </w:pPr>
      <w:r w:rsidRPr="00CF2753">
        <w:rPr>
          <w:rFonts w:ascii="Times New Roman" w:hAnsi="Times New Roman"/>
          <w:sz w:val="24"/>
          <w:szCs w:val="24"/>
          <w:u w:val="single"/>
        </w:rPr>
        <w:t>Přívodní kabel z elektroměrového rozvaděče</w:t>
      </w:r>
      <w:r w:rsidR="00C03693" w:rsidRPr="00CF2753">
        <w:rPr>
          <w:rFonts w:ascii="Times New Roman" w:hAnsi="Times New Roman"/>
          <w:sz w:val="24"/>
          <w:szCs w:val="24"/>
          <w:u w:val="single"/>
        </w:rPr>
        <w:t xml:space="preserve"> RE </w:t>
      </w:r>
      <w:r w:rsidRPr="00CF2753">
        <w:rPr>
          <w:rFonts w:ascii="Times New Roman" w:hAnsi="Times New Roman"/>
          <w:sz w:val="24"/>
          <w:szCs w:val="24"/>
          <w:u w:val="single"/>
        </w:rPr>
        <w:t>do rozvaděče RH je navržen kabelem CYKY-J 4x</w:t>
      </w:r>
      <w:r w:rsidR="00A70D4C" w:rsidRPr="00CF2753">
        <w:rPr>
          <w:rFonts w:ascii="Times New Roman" w:hAnsi="Times New Roman"/>
          <w:sz w:val="24"/>
          <w:szCs w:val="24"/>
          <w:u w:val="single"/>
        </w:rPr>
        <w:t>25</w:t>
      </w:r>
      <w:r w:rsidR="00F74D55" w:rsidRPr="00CF2753">
        <w:rPr>
          <w:rFonts w:ascii="Times New Roman" w:hAnsi="Times New Roman"/>
          <w:sz w:val="24"/>
          <w:szCs w:val="24"/>
          <w:u w:val="single"/>
        </w:rPr>
        <w:t xml:space="preserve"> </w:t>
      </w:r>
      <w:r w:rsidR="002E7B1F" w:rsidRPr="00CF2753">
        <w:rPr>
          <w:rFonts w:ascii="Times New Roman" w:hAnsi="Times New Roman"/>
          <w:sz w:val="24"/>
          <w:szCs w:val="24"/>
          <w:u w:val="single"/>
        </w:rPr>
        <w:t>s</w:t>
      </w:r>
      <w:r w:rsidR="00F74D55" w:rsidRPr="00CF2753">
        <w:rPr>
          <w:rFonts w:ascii="Times New Roman" w:hAnsi="Times New Roman"/>
          <w:sz w:val="24"/>
          <w:szCs w:val="24"/>
          <w:u w:val="single"/>
        </w:rPr>
        <w:t xml:space="preserve"> kabelem pro ovládání HDO CYKY 5x1,5 </w:t>
      </w:r>
      <w:r w:rsidRPr="00CF2753">
        <w:rPr>
          <w:rFonts w:ascii="Times New Roman" w:hAnsi="Times New Roman"/>
          <w:sz w:val="24"/>
          <w:szCs w:val="24"/>
          <w:u w:val="single"/>
        </w:rPr>
        <w:t>a je bezpečně dimenzován v případě potřeby na navýšení hlavního jističe až na hodnotu 3x</w:t>
      </w:r>
      <w:r w:rsidR="005A5755" w:rsidRPr="00CF2753">
        <w:rPr>
          <w:rFonts w:ascii="Times New Roman" w:hAnsi="Times New Roman"/>
          <w:sz w:val="24"/>
          <w:szCs w:val="24"/>
          <w:u w:val="single"/>
        </w:rPr>
        <w:t>80</w:t>
      </w:r>
      <w:r w:rsidRPr="00CF2753">
        <w:rPr>
          <w:rFonts w:ascii="Times New Roman" w:hAnsi="Times New Roman"/>
          <w:sz w:val="24"/>
          <w:szCs w:val="24"/>
          <w:u w:val="single"/>
        </w:rPr>
        <w:t xml:space="preserve">A/B. </w:t>
      </w:r>
    </w:p>
    <w:p w14:paraId="732E5016" w14:textId="4E7544F2" w:rsidR="005A5755" w:rsidRPr="00CF2753" w:rsidRDefault="005A5755" w:rsidP="00EB4910">
      <w:pPr>
        <w:pStyle w:val="Bezmezer"/>
        <w:jc w:val="both"/>
        <w:rPr>
          <w:rFonts w:ascii="Times New Roman" w:hAnsi="Times New Roman"/>
          <w:sz w:val="24"/>
          <w:szCs w:val="24"/>
          <w:u w:val="single"/>
        </w:rPr>
      </w:pPr>
      <w:r w:rsidRPr="00CF2753">
        <w:rPr>
          <w:rFonts w:ascii="Times New Roman" w:hAnsi="Times New Roman"/>
          <w:sz w:val="24"/>
          <w:szCs w:val="24"/>
          <w:u w:val="single"/>
        </w:rPr>
        <w:lastRenderedPageBreak/>
        <w:t>Přívodní kabel z elektroměrového rozvaděče</w:t>
      </w:r>
      <w:r w:rsidR="00C03693" w:rsidRPr="00CF2753">
        <w:rPr>
          <w:rFonts w:ascii="Times New Roman" w:hAnsi="Times New Roman"/>
          <w:sz w:val="24"/>
          <w:szCs w:val="24"/>
          <w:u w:val="single"/>
        </w:rPr>
        <w:t xml:space="preserve"> RE</w:t>
      </w:r>
      <w:r w:rsidRPr="00CF2753">
        <w:rPr>
          <w:rFonts w:ascii="Times New Roman" w:hAnsi="Times New Roman"/>
          <w:sz w:val="24"/>
          <w:szCs w:val="24"/>
          <w:u w:val="single"/>
        </w:rPr>
        <w:t xml:space="preserve"> do rozvaděče </w:t>
      </w:r>
      <w:r w:rsidR="00F74D55" w:rsidRPr="00CF2753">
        <w:rPr>
          <w:rFonts w:ascii="Times New Roman" w:hAnsi="Times New Roman"/>
          <w:sz w:val="24"/>
          <w:szCs w:val="24"/>
          <w:u w:val="single"/>
        </w:rPr>
        <w:t>technologie vytápění</w:t>
      </w:r>
      <w:r w:rsidRPr="00CF2753">
        <w:rPr>
          <w:rFonts w:ascii="Times New Roman" w:hAnsi="Times New Roman"/>
          <w:sz w:val="24"/>
          <w:szCs w:val="24"/>
          <w:u w:val="single"/>
        </w:rPr>
        <w:t xml:space="preserve"> je navržen kabelem CYKY-J 4x</w:t>
      </w:r>
      <w:r w:rsidR="00A70D4C" w:rsidRPr="00CF2753">
        <w:rPr>
          <w:rFonts w:ascii="Times New Roman" w:hAnsi="Times New Roman"/>
          <w:sz w:val="24"/>
          <w:szCs w:val="24"/>
          <w:u w:val="single"/>
        </w:rPr>
        <w:t>25</w:t>
      </w:r>
      <w:r w:rsidR="00F74D55" w:rsidRPr="00CF2753">
        <w:rPr>
          <w:rFonts w:ascii="Times New Roman" w:hAnsi="Times New Roman"/>
          <w:sz w:val="24"/>
          <w:szCs w:val="24"/>
          <w:u w:val="single"/>
        </w:rPr>
        <w:t xml:space="preserve"> s kabelem pro ovládání HDO CYKY 5x1,5 </w:t>
      </w:r>
      <w:r w:rsidRPr="00CF2753">
        <w:rPr>
          <w:rFonts w:ascii="Times New Roman" w:hAnsi="Times New Roman"/>
          <w:sz w:val="24"/>
          <w:szCs w:val="24"/>
          <w:u w:val="single"/>
        </w:rPr>
        <w:t xml:space="preserve">a je bezpečně dimenzován v případě potřeby na navýšení hlavního jističe až na hodnotu 3x80A/B. </w:t>
      </w:r>
    </w:p>
    <w:p w14:paraId="7E2980A8" w14:textId="77777777" w:rsidR="002E7B1F" w:rsidRPr="00CF2753" w:rsidRDefault="002E7B1F" w:rsidP="00EB4910">
      <w:pPr>
        <w:pStyle w:val="Bezmezer"/>
        <w:jc w:val="both"/>
        <w:rPr>
          <w:rFonts w:ascii="Times New Roman" w:hAnsi="Times New Roman"/>
          <w:sz w:val="24"/>
          <w:szCs w:val="24"/>
        </w:rPr>
      </w:pPr>
    </w:p>
    <w:p w14:paraId="60D88841" w14:textId="318A125A" w:rsidR="002E7B1F" w:rsidRPr="00CF2753" w:rsidRDefault="002E7B1F" w:rsidP="002E7B1F">
      <w:pPr>
        <w:pStyle w:val="Bezmezer"/>
        <w:tabs>
          <w:tab w:val="left" w:pos="5103"/>
        </w:tabs>
        <w:jc w:val="both"/>
        <w:rPr>
          <w:rFonts w:ascii="Times New Roman" w:hAnsi="Times New Roman"/>
          <w:bCs/>
          <w:sz w:val="24"/>
          <w:szCs w:val="24"/>
        </w:rPr>
      </w:pPr>
      <w:bookmarkStart w:id="5" w:name="_Hlk153988755"/>
      <w:r w:rsidRPr="00CF2753">
        <w:rPr>
          <w:rFonts w:ascii="Times New Roman" w:hAnsi="Times New Roman"/>
          <w:bCs/>
          <w:sz w:val="24"/>
          <w:szCs w:val="24"/>
        </w:rPr>
        <w:t xml:space="preserve">Investorem již byla </w:t>
      </w:r>
      <w:r w:rsidR="0021539D" w:rsidRPr="00CF2753">
        <w:rPr>
          <w:rFonts w:ascii="Times New Roman" w:hAnsi="Times New Roman"/>
          <w:bCs/>
          <w:sz w:val="24"/>
          <w:szCs w:val="24"/>
        </w:rPr>
        <w:t xml:space="preserve">podána žádost k distribuční společnosti ČEZ o připojení objektu na hladině NN. Distribuční společností byla zaslána smlouva o připojení objektu na hladině NN, kdy pro vytápění je hlavní jistič před elektroměrem 3x63A/B a pro ostatní spotřebu je hlavní jistič před elektroměrem 3x50A/B. </w:t>
      </w:r>
    </w:p>
    <w:bookmarkEnd w:id="5"/>
    <w:p w14:paraId="55BD9911" w14:textId="4552DAC2" w:rsidR="00DB6BE4" w:rsidRDefault="00DB6BE4" w:rsidP="00DB6BE4">
      <w:pPr>
        <w:jc w:val="both"/>
      </w:pPr>
      <w:r>
        <w:t>Investorem musí být podána žádost k distribuční společnosti o připojení výrobny (systému FVE) do odběrného místa pro společnou spotřebu.</w:t>
      </w:r>
    </w:p>
    <w:p w14:paraId="569A92D1" w14:textId="77777777" w:rsidR="002E7B1F" w:rsidRPr="00CF2753" w:rsidRDefault="002E7B1F" w:rsidP="00EB4910">
      <w:pPr>
        <w:pStyle w:val="Bezmezer"/>
        <w:jc w:val="both"/>
        <w:rPr>
          <w:rFonts w:ascii="Times New Roman" w:hAnsi="Times New Roman"/>
          <w:sz w:val="24"/>
          <w:szCs w:val="24"/>
        </w:rPr>
      </w:pPr>
    </w:p>
    <w:p w14:paraId="2A9DE888" w14:textId="0A4A27AA" w:rsidR="00752D96" w:rsidRPr="00CF2753" w:rsidRDefault="00EB4910" w:rsidP="00EB4910">
      <w:pPr>
        <w:pStyle w:val="Bezmezer"/>
        <w:jc w:val="both"/>
        <w:rPr>
          <w:rFonts w:ascii="Times New Roman" w:hAnsi="Times New Roman"/>
          <w:sz w:val="24"/>
          <w:szCs w:val="24"/>
        </w:rPr>
      </w:pPr>
      <w:r w:rsidRPr="00CF2753">
        <w:rPr>
          <w:rFonts w:ascii="Times New Roman" w:hAnsi="Times New Roman"/>
          <w:sz w:val="24"/>
          <w:szCs w:val="24"/>
        </w:rPr>
        <w:t>Rozmístění el. přístrojů a zařízení je znázorněno schematicky. Přesné rozmístění je nutno koordinovat s navrženou stavební částí při respektování stavebních konstrukcí. V případě nejasností, nebo pochybností je nutno kontaktovat projektanta. Velikost rozvaděčů a velikost osazených prvků je nutno před výrobou konzultovat přímo s jejich výrobcem. Typy elektrických přístrojů a zařízení uvedené v projektu slouží jako příklad. Je možno je nahradit jinými, které mají stejné, nebo vyšší technické a vzhledové parametry.</w:t>
      </w:r>
    </w:p>
    <w:p w14:paraId="5ACCFE0C" w14:textId="77777777" w:rsidR="00A007EE" w:rsidRPr="00CF2753" w:rsidRDefault="00A007EE" w:rsidP="0017166C">
      <w:pPr>
        <w:pStyle w:val="Bezmezer"/>
        <w:jc w:val="both"/>
        <w:rPr>
          <w:rFonts w:ascii="Times New Roman" w:hAnsi="Times New Roman"/>
          <w:sz w:val="24"/>
          <w:szCs w:val="24"/>
        </w:rPr>
      </w:pPr>
    </w:p>
    <w:p w14:paraId="05DD88B2" w14:textId="784D30B6" w:rsidR="00EB4910" w:rsidRPr="00CF2753" w:rsidRDefault="00EB4910" w:rsidP="00EB4910">
      <w:r w:rsidRPr="00CF2753">
        <w:rPr>
          <w:b/>
          <w:u w:val="single"/>
        </w:rPr>
        <w:t>Vnější vlivy dle ČSN 33 2000-3</w:t>
      </w:r>
      <w:r w:rsidRPr="00CF2753">
        <w:t xml:space="preserve">: </w:t>
      </w:r>
    </w:p>
    <w:p w14:paraId="1ED1B722" w14:textId="77777777" w:rsidR="00EB4910" w:rsidRPr="00CF2753" w:rsidRDefault="00EB4910" w:rsidP="00EB4910">
      <w:pPr>
        <w:spacing w:line="200" w:lineRule="atLeast"/>
      </w:pPr>
    </w:p>
    <w:p w14:paraId="6E6B5C1B" w14:textId="6AF0AEDC" w:rsidR="00EB4910" w:rsidRPr="00CF2753" w:rsidRDefault="00EB4910" w:rsidP="00931A8C">
      <w:pPr>
        <w:spacing w:line="200" w:lineRule="atLeast"/>
        <w:ind w:left="3540" w:hanging="3540"/>
      </w:pPr>
      <w:r w:rsidRPr="00CF2753">
        <w:t>Venkovní prostory:</w:t>
      </w:r>
      <w:r w:rsidRPr="00CF2753">
        <w:tab/>
        <w:t xml:space="preserve">AB 8 </w:t>
      </w:r>
      <w:r w:rsidRPr="00CF2753">
        <w:tab/>
        <w:t>venkovní prostory, nechráněné před atmosférickými vlivy</w:t>
      </w:r>
      <w:r w:rsidRPr="00CF2753">
        <w:tab/>
      </w:r>
    </w:p>
    <w:p w14:paraId="27B95FF6" w14:textId="77777777" w:rsidR="00EB4910" w:rsidRPr="00CF2753" w:rsidRDefault="00EB4910" w:rsidP="00931A8C">
      <w:pPr>
        <w:spacing w:line="200" w:lineRule="atLeast"/>
        <w:ind w:left="2832" w:firstLine="708"/>
      </w:pPr>
      <w:r w:rsidRPr="00CF2753">
        <w:t xml:space="preserve">AD 2 </w:t>
      </w:r>
      <w:r w:rsidRPr="00CF2753">
        <w:tab/>
        <w:t>volně padající kapky</w:t>
      </w:r>
    </w:p>
    <w:p w14:paraId="4705F711" w14:textId="3B50D5CD" w:rsidR="00EB4910" w:rsidRPr="00CF2753" w:rsidRDefault="00EB4910" w:rsidP="00EB4910">
      <w:r w:rsidRPr="00CF2753">
        <w:tab/>
        <w:t xml:space="preserve"> </w:t>
      </w:r>
      <w:r w:rsidRPr="00CF2753">
        <w:tab/>
      </w:r>
      <w:r w:rsidRPr="00CF2753">
        <w:tab/>
      </w:r>
      <w:r w:rsidRPr="00CF2753">
        <w:tab/>
      </w:r>
      <w:r w:rsidR="00931A8C" w:rsidRPr="00CF2753">
        <w:tab/>
      </w:r>
      <w:r w:rsidRPr="00CF2753">
        <w:t xml:space="preserve">AE 3 </w:t>
      </w:r>
      <w:r w:rsidRPr="00CF2753">
        <w:tab/>
        <w:t>velmi malé předměty</w:t>
      </w:r>
      <w:r w:rsidRPr="00CF2753">
        <w:br/>
      </w:r>
      <w:r w:rsidRPr="00CF2753">
        <w:tab/>
      </w:r>
      <w:r w:rsidRPr="00CF2753">
        <w:tab/>
      </w:r>
      <w:r w:rsidRPr="00CF2753">
        <w:tab/>
      </w:r>
      <w:r w:rsidRPr="00CF2753">
        <w:tab/>
      </w:r>
      <w:r w:rsidR="00931A8C" w:rsidRPr="00CF2753">
        <w:tab/>
      </w:r>
      <w:r w:rsidRPr="00CF2753">
        <w:t xml:space="preserve">AF 2 </w:t>
      </w:r>
      <w:r w:rsidRPr="00CF2753">
        <w:tab/>
        <w:t>atmosférická koroze</w:t>
      </w:r>
      <w:r w:rsidRPr="00CF2753">
        <w:br/>
      </w:r>
      <w:r w:rsidRPr="00CF2753">
        <w:tab/>
        <w:t xml:space="preserve"> </w:t>
      </w:r>
      <w:r w:rsidRPr="00CF2753">
        <w:tab/>
      </w:r>
      <w:r w:rsidRPr="00CF2753">
        <w:tab/>
      </w:r>
      <w:r w:rsidRPr="00CF2753">
        <w:tab/>
      </w:r>
      <w:r w:rsidR="00931A8C" w:rsidRPr="00CF2753">
        <w:tab/>
      </w:r>
      <w:r w:rsidRPr="00CF2753">
        <w:t xml:space="preserve">AN 2 </w:t>
      </w:r>
      <w:r w:rsidRPr="00CF2753">
        <w:tab/>
        <w:t>sluneční záření střední</w:t>
      </w:r>
      <w:r w:rsidRPr="00CF2753">
        <w:br/>
      </w:r>
      <w:r w:rsidRPr="00CF2753">
        <w:tab/>
      </w:r>
      <w:r w:rsidRPr="00CF2753">
        <w:tab/>
      </w:r>
      <w:r w:rsidRPr="00CF2753">
        <w:tab/>
      </w:r>
      <w:r w:rsidRPr="00CF2753">
        <w:tab/>
      </w:r>
      <w:r w:rsidR="00931A8C" w:rsidRPr="00CF2753">
        <w:tab/>
      </w:r>
      <w:r w:rsidRPr="00CF2753">
        <w:t xml:space="preserve">AQ 2 </w:t>
      </w:r>
      <w:r w:rsidRPr="00CF2753">
        <w:tab/>
        <w:t>nepřímá ohrožení bouřkami</w:t>
      </w:r>
      <w:r w:rsidRPr="00CF2753">
        <w:br/>
      </w:r>
      <w:r w:rsidRPr="00CF2753">
        <w:tab/>
      </w:r>
      <w:r w:rsidRPr="00CF2753">
        <w:tab/>
      </w:r>
      <w:r w:rsidRPr="00CF2753">
        <w:tab/>
      </w:r>
      <w:r w:rsidRPr="00CF2753">
        <w:tab/>
      </w:r>
      <w:r w:rsidR="00931A8C" w:rsidRPr="00CF2753">
        <w:tab/>
      </w:r>
      <w:r w:rsidRPr="00CF2753">
        <w:t>AS  2</w:t>
      </w:r>
      <w:r w:rsidRPr="00CF2753">
        <w:tab/>
        <w:t>vítr střední</w:t>
      </w:r>
    </w:p>
    <w:p w14:paraId="4AE42E5A" w14:textId="77777777" w:rsidR="00EB4910" w:rsidRPr="00CF2753" w:rsidRDefault="00EB4910" w:rsidP="00EB4910">
      <w:pPr>
        <w:spacing w:line="200" w:lineRule="atLeast"/>
        <w:ind w:left="4962" w:hanging="4962"/>
      </w:pPr>
    </w:p>
    <w:p w14:paraId="58B93008" w14:textId="40ED1AE1" w:rsidR="0021539D" w:rsidRPr="00CF2753" w:rsidRDefault="00EB4910" w:rsidP="00931A8C">
      <w:pPr>
        <w:spacing w:line="200" w:lineRule="atLeast"/>
        <w:ind w:left="3540" w:hanging="3540"/>
      </w:pPr>
      <w:r w:rsidRPr="00CF2753">
        <w:t>Venkovní přístřešky</w:t>
      </w:r>
      <w:r w:rsidR="0021539D" w:rsidRPr="00CF2753">
        <w:t>,</w:t>
      </w:r>
    </w:p>
    <w:p w14:paraId="2ED3111B" w14:textId="4C06EE34" w:rsidR="00EB4910" w:rsidRPr="00CF2753" w:rsidRDefault="0021539D" w:rsidP="00931A8C">
      <w:pPr>
        <w:spacing w:line="200" w:lineRule="atLeast"/>
        <w:ind w:left="3540" w:hanging="3540"/>
        <w:rPr>
          <w:vertAlign w:val="superscript"/>
        </w:rPr>
      </w:pPr>
      <w:proofErr w:type="spellStart"/>
      <w:r w:rsidRPr="00CF2753">
        <w:t>m.č</w:t>
      </w:r>
      <w:proofErr w:type="spellEnd"/>
      <w:r w:rsidRPr="00CF2753">
        <w:t>. 1.09-Venkovní sklad</w:t>
      </w:r>
      <w:r w:rsidR="00EB4910" w:rsidRPr="00CF2753">
        <w:tab/>
        <w:t>AB7</w:t>
      </w:r>
      <w:r w:rsidR="00EB4910" w:rsidRPr="00CF2753">
        <w:tab/>
        <w:t xml:space="preserve">vnitřní prostory, chráněné před atmosférickými vlivy bez   </w:t>
      </w:r>
      <w:proofErr w:type="spellStart"/>
      <w:r w:rsidR="00EB4910" w:rsidRPr="00CF2753">
        <w:t>reg</w:t>
      </w:r>
      <w:proofErr w:type="spellEnd"/>
      <w:r w:rsidR="00EB4910" w:rsidRPr="00CF2753">
        <w:t>. teploty</w:t>
      </w:r>
    </w:p>
    <w:p w14:paraId="72440D8D" w14:textId="45A333FE" w:rsidR="00EB4910" w:rsidRPr="00CF2753" w:rsidRDefault="00EB4910" w:rsidP="00EB4910">
      <w:pPr>
        <w:spacing w:line="200" w:lineRule="atLeast"/>
        <w:ind w:left="2835" w:hanging="2835"/>
      </w:pPr>
      <w:r w:rsidRPr="00CF2753">
        <w:tab/>
      </w:r>
      <w:r w:rsidR="00931A8C" w:rsidRPr="00CF2753">
        <w:tab/>
      </w:r>
      <w:r w:rsidRPr="00CF2753">
        <w:t>AE3</w:t>
      </w:r>
      <w:r w:rsidRPr="00CF2753">
        <w:tab/>
        <w:t>velmi malé předměty</w:t>
      </w:r>
    </w:p>
    <w:p w14:paraId="37C8C4C6" w14:textId="210E5E88" w:rsidR="00EB4910" w:rsidRPr="00CF2753" w:rsidRDefault="00EB4910" w:rsidP="00EB4910">
      <w:pPr>
        <w:spacing w:line="200" w:lineRule="atLeast"/>
        <w:ind w:left="2835" w:hanging="2835"/>
      </w:pPr>
      <w:r w:rsidRPr="00CF2753">
        <w:tab/>
      </w:r>
      <w:r w:rsidR="00931A8C" w:rsidRPr="00CF2753">
        <w:tab/>
      </w:r>
      <w:r w:rsidRPr="00CF2753">
        <w:t>AF2</w:t>
      </w:r>
      <w:r w:rsidRPr="00CF2753">
        <w:tab/>
        <w:t>atmosférická koroze</w:t>
      </w:r>
    </w:p>
    <w:p w14:paraId="2C319ECC" w14:textId="3F4D5748" w:rsidR="00EB4910" w:rsidRPr="00CF2753" w:rsidRDefault="00EB4910" w:rsidP="00EB4910">
      <w:pPr>
        <w:spacing w:line="200" w:lineRule="atLeast"/>
        <w:ind w:left="2835" w:hanging="2835"/>
      </w:pPr>
      <w:r w:rsidRPr="00CF2753">
        <w:tab/>
      </w:r>
      <w:r w:rsidR="00931A8C" w:rsidRPr="00CF2753">
        <w:tab/>
      </w:r>
      <w:r w:rsidRPr="00CF2753">
        <w:t>AL2</w:t>
      </w:r>
      <w:r w:rsidRPr="00CF2753">
        <w:tab/>
        <w:t>výskyt živočichů nebezpečný</w:t>
      </w:r>
    </w:p>
    <w:p w14:paraId="06A5BACD" w14:textId="77777777" w:rsidR="00992BD9" w:rsidRPr="00CF2753" w:rsidRDefault="00992BD9" w:rsidP="00EB4910">
      <w:pPr>
        <w:spacing w:line="200" w:lineRule="atLeast"/>
        <w:ind w:left="2835" w:hanging="2835"/>
      </w:pPr>
    </w:p>
    <w:p w14:paraId="3D63002A" w14:textId="77777777" w:rsidR="00992BD9" w:rsidRPr="00CF2753" w:rsidRDefault="00992BD9" w:rsidP="00992BD9">
      <w:pPr>
        <w:spacing w:line="200" w:lineRule="atLeast"/>
        <w:rPr>
          <w:color w:val="FF0000"/>
          <w:shd w:val="clear" w:color="auto" w:fill="FFFFFF"/>
        </w:rPr>
      </w:pPr>
      <w:r w:rsidRPr="00CF2753">
        <w:t xml:space="preserve">WC </w:t>
      </w:r>
      <w:proofErr w:type="spellStart"/>
      <w:r w:rsidRPr="00CF2753">
        <w:t>imobil</w:t>
      </w:r>
      <w:proofErr w:type="spellEnd"/>
      <w:r w:rsidRPr="00CF2753">
        <w:t>.</w:t>
      </w:r>
      <w:r w:rsidR="005A5755" w:rsidRPr="00CF2753">
        <w:t xml:space="preserve">- </w:t>
      </w:r>
      <w:r w:rsidR="005A5755" w:rsidRPr="00CF2753">
        <w:rPr>
          <w:shd w:val="clear" w:color="auto" w:fill="FFFFFF"/>
        </w:rPr>
        <w:t>m.č.</w:t>
      </w:r>
      <w:r w:rsidR="008E5DFF" w:rsidRPr="00CF2753">
        <w:rPr>
          <w:shd w:val="clear" w:color="auto" w:fill="FFFFFF"/>
        </w:rPr>
        <w:t>1.11 a 2.05</w:t>
      </w:r>
      <w:r w:rsidR="005A5755" w:rsidRPr="00CF2753">
        <w:rPr>
          <w:shd w:val="clear" w:color="auto" w:fill="FFFFFF"/>
        </w:rPr>
        <w:t>:</w:t>
      </w:r>
      <w:r w:rsidRPr="00CF2753">
        <w:tab/>
      </w:r>
      <w:r w:rsidRPr="00CF2753">
        <w:tab/>
        <w:t xml:space="preserve">BA 3 </w:t>
      </w:r>
      <w:r w:rsidRPr="00CF2753">
        <w:tab/>
        <w:t>invalidé</w:t>
      </w:r>
    </w:p>
    <w:p w14:paraId="1A0A276C" w14:textId="77777777" w:rsidR="00EB4910" w:rsidRDefault="00EB4910" w:rsidP="00EB4910"/>
    <w:p w14:paraId="7B6AE156" w14:textId="77777777" w:rsidR="006818D6" w:rsidRDefault="006818D6" w:rsidP="006818D6">
      <w:pPr>
        <w:spacing w:before="120" w:line="240" w:lineRule="atLeast"/>
      </w:pPr>
      <w:r>
        <w:t>K</w:t>
      </w:r>
      <w:r w:rsidRPr="000C7730">
        <w:t>onstrukce budov</w:t>
      </w:r>
      <w:r w:rsidRPr="000C7730">
        <w:tab/>
      </w:r>
      <w:r w:rsidRPr="000C7730">
        <w:tab/>
        <w:t xml:space="preserve">CA2 </w:t>
      </w:r>
      <w:r w:rsidRPr="000C7730">
        <w:tab/>
        <w:t>hořlavé</w:t>
      </w:r>
    </w:p>
    <w:p w14:paraId="1AA19C97" w14:textId="77777777" w:rsidR="003A2B6C" w:rsidRPr="000C7730" w:rsidRDefault="003A2B6C" w:rsidP="006818D6">
      <w:pPr>
        <w:spacing w:before="120" w:line="240" w:lineRule="atLeast"/>
      </w:pPr>
    </w:p>
    <w:p w14:paraId="61C69F50" w14:textId="77777777" w:rsidR="003A2B6C" w:rsidRPr="00DF5C34" w:rsidRDefault="003A2B6C" w:rsidP="003A2B6C">
      <w:pPr>
        <w:spacing w:line="200" w:lineRule="atLeast"/>
      </w:pPr>
      <w:r w:rsidRPr="00DF5C34">
        <w:t>V</w:t>
      </w:r>
      <w:r>
        <w:t xml:space="preserve"> technický </w:t>
      </w:r>
      <w:r w:rsidRPr="00DF5C34">
        <w:t>místnostech, kde budou umístěny datové</w:t>
      </w:r>
      <w:r>
        <w:t xml:space="preserve"> a silové</w:t>
      </w:r>
      <w:r w:rsidRPr="00DF5C34">
        <w:t xml:space="preserve"> rozvaděče bude investorem udržován pořádek.</w:t>
      </w:r>
    </w:p>
    <w:p w14:paraId="0D1E3501" w14:textId="77777777" w:rsidR="006818D6" w:rsidRPr="00CF2753" w:rsidRDefault="006818D6" w:rsidP="00EB4910"/>
    <w:p w14:paraId="12971DBF" w14:textId="77777777" w:rsidR="00EB4910" w:rsidRPr="00CF2753" w:rsidRDefault="00EB4910" w:rsidP="00EB4910">
      <w:r w:rsidRPr="00CF2753">
        <w:t>Ostatní vnější vlivy jsou normální</w:t>
      </w:r>
    </w:p>
    <w:p w14:paraId="4A5CF51D" w14:textId="77777777" w:rsidR="00EB4910" w:rsidRPr="00CF2753" w:rsidRDefault="00EB4910" w:rsidP="00EB4910">
      <w:pPr>
        <w:spacing w:before="120" w:line="240" w:lineRule="atLeast"/>
        <w:rPr>
          <w:i/>
        </w:rPr>
      </w:pPr>
      <w:r w:rsidRPr="00CF2753">
        <w:t>Přehled normálních vnějších vlivů:</w:t>
      </w:r>
      <w:r w:rsidRPr="00CF2753">
        <w:br/>
      </w:r>
      <w:r w:rsidRPr="00CF2753">
        <w:rPr>
          <w:i/>
        </w:rPr>
        <w:t>označení</w:t>
      </w:r>
      <w:r w:rsidRPr="00CF2753">
        <w:rPr>
          <w:i/>
        </w:rPr>
        <w:tab/>
        <w:t>charakteristika</w:t>
      </w:r>
    </w:p>
    <w:p w14:paraId="6B34335F" w14:textId="77777777" w:rsidR="00EB4910" w:rsidRPr="00CF2753" w:rsidRDefault="00EB4910" w:rsidP="00EB4910">
      <w:r w:rsidRPr="00CF2753">
        <w:t xml:space="preserve">AA 4 </w:t>
      </w:r>
      <w:r w:rsidRPr="00CF2753">
        <w:tab/>
      </w:r>
      <w:r w:rsidRPr="00CF2753">
        <w:tab/>
        <w:t>teplota okolí, bez vlivu vlhkosti, teplota -5</w:t>
      </w:r>
      <w:r w:rsidRPr="00CF2753">
        <w:sym w:font="Symbol" w:char="F0B0"/>
      </w:r>
      <w:r w:rsidRPr="00CF2753">
        <w:t>C až +40</w:t>
      </w:r>
      <w:r w:rsidRPr="00CF2753">
        <w:sym w:font="Symbol" w:char="F0B0"/>
      </w:r>
      <w:r w:rsidRPr="00CF2753">
        <w:t xml:space="preserve">C </w:t>
      </w:r>
      <w:r w:rsidRPr="00CF2753">
        <w:br/>
        <w:t>AA 5</w:t>
      </w:r>
      <w:r w:rsidRPr="00CF2753">
        <w:tab/>
      </w:r>
      <w:r w:rsidRPr="00CF2753">
        <w:tab/>
        <w:t>teplota okolí bez vlivu vlhkosti, teplota +5</w:t>
      </w:r>
      <w:r w:rsidRPr="00CF2753">
        <w:sym w:font="Symbol" w:char="F0B0"/>
      </w:r>
      <w:r w:rsidRPr="00CF2753">
        <w:t>C až +40</w:t>
      </w:r>
      <w:r w:rsidRPr="00CF2753">
        <w:sym w:font="Symbol" w:char="F0B0"/>
      </w:r>
      <w:r w:rsidRPr="00CF2753">
        <w:t>C</w:t>
      </w:r>
      <w:r w:rsidRPr="00CF2753">
        <w:br/>
        <w:t>AB 4</w:t>
      </w:r>
      <w:r w:rsidRPr="00CF2753">
        <w:tab/>
      </w:r>
      <w:r w:rsidRPr="00CF2753">
        <w:tab/>
      </w:r>
      <w:smartTag w:uri="urn:schemas-microsoft-com:office:smarttags" w:element="metricconverter">
        <w:smartTagPr>
          <w:attr w:name="ProductID" w:val="-5ﾰC"/>
        </w:smartTagPr>
        <w:r w:rsidRPr="00CF2753">
          <w:t>-5°C</w:t>
        </w:r>
      </w:smartTag>
      <w:r w:rsidRPr="00CF2753">
        <w:t xml:space="preserve"> až +</w:t>
      </w:r>
      <w:smartTag w:uri="urn:schemas-microsoft-com:office:smarttags" w:element="metricconverter">
        <w:smartTagPr>
          <w:attr w:name="ProductID" w:val="40ﾰC"/>
        </w:smartTagPr>
        <w:r w:rsidRPr="00CF2753">
          <w:t>40°C</w:t>
        </w:r>
      </w:smartTag>
      <w:r w:rsidRPr="00CF2753">
        <w:t>, relativní vlhkost 5-95%, absolutní vlhkost 1-29g/m3</w:t>
      </w:r>
      <w:r w:rsidRPr="00CF2753">
        <w:br/>
      </w:r>
      <w:r w:rsidRPr="00CF2753">
        <w:lastRenderedPageBreak/>
        <w:t>AB 5</w:t>
      </w:r>
      <w:r w:rsidRPr="00CF2753">
        <w:tab/>
      </w:r>
      <w:r w:rsidRPr="00CF2753">
        <w:tab/>
        <w:t>+</w:t>
      </w:r>
      <w:smartTag w:uri="urn:schemas-microsoft-com:office:smarttags" w:element="metricconverter">
        <w:smartTagPr>
          <w:attr w:name="ProductID" w:val="5ﾰC"/>
        </w:smartTagPr>
        <w:r w:rsidRPr="00CF2753">
          <w:t>5°C</w:t>
        </w:r>
      </w:smartTag>
      <w:r w:rsidRPr="00CF2753">
        <w:t xml:space="preserve"> až +</w:t>
      </w:r>
      <w:smartTag w:uri="urn:schemas-microsoft-com:office:smarttags" w:element="metricconverter">
        <w:smartTagPr>
          <w:attr w:name="ProductID" w:val="40ﾰC"/>
        </w:smartTagPr>
        <w:r w:rsidRPr="00CF2753">
          <w:t>40°C</w:t>
        </w:r>
      </w:smartTag>
      <w:r w:rsidRPr="00CF2753">
        <w:t>, relativní vlhkost 5-85%, absolutní vlhkost 1-25g/m3</w:t>
      </w:r>
      <w:r w:rsidRPr="00CF2753">
        <w:br/>
        <w:t xml:space="preserve">AC 1 </w:t>
      </w:r>
      <w:r w:rsidRPr="00CF2753">
        <w:tab/>
      </w:r>
      <w:r w:rsidRPr="00CF2753">
        <w:tab/>
        <w:t xml:space="preserve">nadmořská výška max. </w:t>
      </w:r>
      <w:smartTag w:uri="urn:schemas-microsoft-com:office:smarttags" w:element="metricconverter">
        <w:smartTagPr>
          <w:attr w:name="ProductID" w:val="2 000 m"/>
        </w:smartTagPr>
        <w:r w:rsidRPr="00CF2753">
          <w:t>2 000 m</w:t>
        </w:r>
      </w:smartTag>
    </w:p>
    <w:p w14:paraId="4CA3BB8C" w14:textId="77777777" w:rsidR="00EB4910" w:rsidRPr="00CF2753" w:rsidRDefault="00EB4910" w:rsidP="00EB4910">
      <w:r w:rsidRPr="00CF2753">
        <w:t xml:space="preserve">AD 1 </w:t>
      </w:r>
      <w:r w:rsidRPr="00CF2753">
        <w:tab/>
      </w:r>
      <w:r w:rsidRPr="00CF2753">
        <w:tab/>
        <w:t>výskyt vody - zanedbatelný</w:t>
      </w:r>
    </w:p>
    <w:p w14:paraId="405EC366" w14:textId="77777777" w:rsidR="00EB4910" w:rsidRPr="00CF2753" w:rsidRDefault="00EB4910" w:rsidP="00EB4910">
      <w:r w:rsidRPr="00CF2753">
        <w:t xml:space="preserve">AE 1 </w:t>
      </w:r>
      <w:r w:rsidRPr="00CF2753">
        <w:tab/>
      </w:r>
      <w:r w:rsidRPr="00CF2753">
        <w:tab/>
        <w:t>výskyt cizích pevných předmětů - zanedbatelný</w:t>
      </w:r>
    </w:p>
    <w:p w14:paraId="0E7AFC38" w14:textId="77777777" w:rsidR="00EB4910" w:rsidRPr="00CF2753" w:rsidRDefault="00EB4910" w:rsidP="00EB4910">
      <w:r w:rsidRPr="00CF2753">
        <w:t xml:space="preserve">AF 1 </w:t>
      </w:r>
      <w:r w:rsidRPr="00CF2753">
        <w:tab/>
      </w:r>
      <w:r w:rsidRPr="00CF2753">
        <w:tab/>
        <w:t>výskyt korozívních a znečišťujících látek - zanedbatelný</w:t>
      </w:r>
    </w:p>
    <w:p w14:paraId="1F2AB3DB" w14:textId="77777777" w:rsidR="00EB4910" w:rsidRPr="00CF2753" w:rsidRDefault="00EB4910" w:rsidP="00EB4910">
      <w:pPr>
        <w:pStyle w:val="Zpat"/>
        <w:tabs>
          <w:tab w:val="clear" w:pos="4536"/>
          <w:tab w:val="clear" w:pos="9072"/>
        </w:tabs>
        <w:rPr>
          <w:lang w:val="cs-CZ"/>
        </w:rPr>
      </w:pPr>
      <w:r w:rsidRPr="00CF2753">
        <w:rPr>
          <w:lang w:val="cs-CZ"/>
        </w:rPr>
        <w:t xml:space="preserve">AG 1 </w:t>
      </w:r>
      <w:r w:rsidRPr="00CF2753">
        <w:rPr>
          <w:lang w:val="cs-CZ"/>
        </w:rPr>
        <w:tab/>
      </w:r>
      <w:r w:rsidRPr="00CF2753">
        <w:rPr>
          <w:lang w:val="cs-CZ"/>
        </w:rPr>
        <w:tab/>
        <w:t>ráz - mírný</w:t>
      </w:r>
    </w:p>
    <w:p w14:paraId="4442A549" w14:textId="77777777" w:rsidR="00EB4910" w:rsidRPr="00CF2753" w:rsidRDefault="00EB4910" w:rsidP="00EB4910">
      <w:r w:rsidRPr="00CF2753">
        <w:t xml:space="preserve">AH 1 </w:t>
      </w:r>
      <w:r w:rsidRPr="00CF2753">
        <w:tab/>
      </w:r>
      <w:r w:rsidRPr="00CF2753">
        <w:tab/>
        <w:t>vibrace - mírné</w:t>
      </w:r>
    </w:p>
    <w:p w14:paraId="4BCBBB5C" w14:textId="77777777" w:rsidR="00EB4910" w:rsidRPr="00CF2753" w:rsidRDefault="00EB4910" w:rsidP="00EB4910">
      <w:r w:rsidRPr="00CF2753">
        <w:t xml:space="preserve">AJ </w:t>
      </w:r>
      <w:r w:rsidRPr="00CF2753">
        <w:tab/>
      </w:r>
      <w:r w:rsidRPr="00CF2753">
        <w:tab/>
        <w:t>dosud nestanoveno</w:t>
      </w:r>
    </w:p>
    <w:p w14:paraId="61DF8A18" w14:textId="77777777" w:rsidR="00EB4910" w:rsidRPr="00CF2753" w:rsidRDefault="00EB4910" w:rsidP="00EB4910">
      <w:r w:rsidRPr="00CF2753">
        <w:t xml:space="preserve">AK 1 </w:t>
      </w:r>
      <w:r w:rsidRPr="00CF2753">
        <w:tab/>
      </w:r>
      <w:r w:rsidRPr="00CF2753">
        <w:tab/>
        <w:t>výskyt plísní - bez nebezpečí</w:t>
      </w:r>
    </w:p>
    <w:p w14:paraId="57C1941B" w14:textId="77777777" w:rsidR="00EB4910" w:rsidRPr="00CF2753" w:rsidRDefault="00EB4910" w:rsidP="00EB4910">
      <w:r w:rsidRPr="00CF2753">
        <w:t xml:space="preserve">AL 1 </w:t>
      </w:r>
      <w:r w:rsidRPr="00CF2753">
        <w:tab/>
      </w:r>
      <w:r w:rsidRPr="00CF2753">
        <w:tab/>
        <w:t>přítomnost fauny - bez nebezpečí</w:t>
      </w:r>
    </w:p>
    <w:p w14:paraId="385BC466" w14:textId="77777777" w:rsidR="00EB4910" w:rsidRPr="00CF2753" w:rsidRDefault="00EB4910" w:rsidP="00EB4910">
      <w:r w:rsidRPr="00CF2753">
        <w:t xml:space="preserve">AM 1 </w:t>
      </w:r>
      <w:r w:rsidRPr="00CF2753">
        <w:tab/>
      </w:r>
      <w:r w:rsidRPr="00CF2753">
        <w:tab/>
        <w:t>elektromagnetické, elektrostatické, nebo ionizující působení - zanedbatelné</w:t>
      </w:r>
    </w:p>
    <w:p w14:paraId="338A48CF" w14:textId="77777777" w:rsidR="00EB4910" w:rsidRPr="00CF2753" w:rsidRDefault="00EB4910" w:rsidP="00EB4910">
      <w:r w:rsidRPr="00CF2753">
        <w:t xml:space="preserve">AN 1 </w:t>
      </w:r>
      <w:r w:rsidRPr="00CF2753">
        <w:tab/>
      </w:r>
      <w:r w:rsidRPr="00CF2753">
        <w:tab/>
        <w:t>sluneční záření - nízké</w:t>
      </w:r>
    </w:p>
    <w:p w14:paraId="5B17F92D" w14:textId="77777777" w:rsidR="00EB4910" w:rsidRPr="00CF2753" w:rsidRDefault="00EB4910" w:rsidP="00EB4910">
      <w:r w:rsidRPr="00CF2753">
        <w:t xml:space="preserve">AP 1 </w:t>
      </w:r>
      <w:r w:rsidRPr="00CF2753">
        <w:tab/>
      </w:r>
      <w:r w:rsidRPr="00CF2753">
        <w:tab/>
        <w:t>seismické účinky - zanedbatelné</w:t>
      </w:r>
    </w:p>
    <w:p w14:paraId="41BF143B" w14:textId="77777777" w:rsidR="00EB4910" w:rsidRPr="00CF2753" w:rsidRDefault="00EB4910" w:rsidP="00EB4910">
      <w:r w:rsidRPr="00CF2753">
        <w:t xml:space="preserve">AQ 1 </w:t>
      </w:r>
      <w:r w:rsidRPr="00CF2753">
        <w:tab/>
      </w:r>
      <w:r w:rsidRPr="00CF2753">
        <w:tab/>
        <w:t>bouřková činnost - zanedbatelná</w:t>
      </w:r>
    </w:p>
    <w:p w14:paraId="5A77EFF4" w14:textId="77777777" w:rsidR="00EB4910" w:rsidRPr="00CF2753" w:rsidRDefault="00EB4910" w:rsidP="00EB4910">
      <w:r w:rsidRPr="00CF2753">
        <w:t>AR 1</w:t>
      </w:r>
      <w:r w:rsidRPr="00CF2753">
        <w:tab/>
      </w:r>
      <w:r w:rsidRPr="00CF2753">
        <w:tab/>
        <w:t>pohyb vzduchu - pomalý</w:t>
      </w:r>
    </w:p>
    <w:p w14:paraId="463D3949" w14:textId="77777777" w:rsidR="00EB4910" w:rsidRPr="00CF2753" w:rsidRDefault="00EB4910" w:rsidP="00EB4910">
      <w:r w:rsidRPr="00CF2753">
        <w:t>AS 1</w:t>
      </w:r>
      <w:r w:rsidRPr="00CF2753">
        <w:tab/>
      </w:r>
      <w:r w:rsidRPr="00CF2753">
        <w:tab/>
        <w:t>vítr - malý</w:t>
      </w:r>
    </w:p>
    <w:p w14:paraId="35CB7099" w14:textId="77777777" w:rsidR="00EB4910" w:rsidRPr="00CF2753" w:rsidRDefault="00EB4910" w:rsidP="00EB4910">
      <w:r w:rsidRPr="00CF2753">
        <w:t xml:space="preserve">BA 1 </w:t>
      </w:r>
      <w:r w:rsidRPr="00CF2753">
        <w:tab/>
      </w:r>
      <w:r w:rsidRPr="00CF2753">
        <w:tab/>
        <w:t>schopnost lidí – běžná</w:t>
      </w:r>
    </w:p>
    <w:p w14:paraId="58AB7792" w14:textId="77777777" w:rsidR="00EB4910" w:rsidRPr="00CF2753" w:rsidRDefault="00EB4910" w:rsidP="00EB4910">
      <w:r w:rsidRPr="00CF2753">
        <w:t xml:space="preserve">BC 2 </w:t>
      </w:r>
      <w:r w:rsidRPr="00CF2753">
        <w:tab/>
      </w:r>
      <w:r w:rsidRPr="00CF2753">
        <w:tab/>
        <w:t>dotyk se zemí  - výjimečný</w:t>
      </w:r>
    </w:p>
    <w:p w14:paraId="4516FBA6" w14:textId="77777777" w:rsidR="00EB4910" w:rsidRPr="00CF2753" w:rsidRDefault="00EB4910" w:rsidP="00EB4910">
      <w:r w:rsidRPr="00CF2753">
        <w:t xml:space="preserve">BD 1 </w:t>
      </w:r>
      <w:r w:rsidRPr="00CF2753">
        <w:tab/>
      </w:r>
      <w:r w:rsidRPr="00CF2753">
        <w:tab/>
        <w:t>únik – málo lidí a snadný únik</w:t>
      </w:r>
    </w:p>
    <w:p w14:paraId="1DC0E074" w14:textId="77777777" w:rsidR="00EB4910" w:rsidRPr="00CF2753" w:rsidRDefault="00EB4910" w:rsidP="00EB4910">
      <w:r w:rsidRPr="00CF2753">
        <w:t xml:space="preserve">CA 1 </w:t>
      </w:r>
      <w:r w:rsidRPr="00CF2753">
        <w:tab/>
      </w:r>
      <w:r w:rsidRPr="00CF2753">
        <w:tab/>
        <w:t>konstrukce budov - nehořlavá</w:t>
      </w:r>
    </w:p>
    <w:p w14:paraId="0B6F911E" w14:textId="77777777" w:rsidR="00EB4910" w:rsidRPr="00CF2753" w:rsidRDefault="00EB4910" w:rsidP="00EB4910">
      <w:r w:rsidRPr="00CF2753">
        <w:t xml:space="preserve">CB 1 </w:t>
      </w:r>
      <w:r w:rsidRPr="00CF2753">
        <w:tab/>
      </w:r>
      <w:r w:rsidRPr="00CF2753">
        <w:tab/>
        <w:t>provedení budovy - zanedbatelné nebezpečí</w:t>
      </w:r>
    </w:p>
    <w:p w14:paraId="521EF09B" w14:textId="77777777" w:rsidR="00EB4910" w:rsidRPr="00CF2753" w:rsidRDefault="00EB4910" w:rsidP="00EB4910">
      <w:pPr>
        <w:spacing w:before="120" w:line="240" w:lineRule="atLeast"/>
        <w:jc w:val="both"/>
      </w:pPr>
    </w:p>
    <w:p w14:paraId="080159CE" w14:textId="632D0958" w:rsidR="00EB4910" w:rsidRPr="00CF2753" w:rsidRDefault="00EB4910">
      <w:pPr>
        <w:pStyle w:val="Nadpis1"/>
        <w:numPr>
          <w:ilvl w:val="0"/>
          <w:numId w:val="1"/>
        </w:numPr>
        <w:rPr>
          <w:rFonts w:ascii="Times New Roman" w:hAnsi="Times New Roman"/>
          <w:lang w:val="cs-CZ"/>
        </w:rPr>
      </w:pPr>
      <w:bookmarkStart w:id="6" w:name="_Toc114758922"/>
      <w:bookmarkStart w:id="7" w:name="_Toc180142068"/>
      <w:r w:rsidRPr="00CF2753">
        <w:rPr>
          <w:rFonts w:ascii="Times New Roman" w:hAnsi="Times New Roman"/>
          <w:lang w:val="cs-CZ"/>
        </w:rPr>
        <w:t>OCHRANA PŘED ÚRAZEM ELEKTRICKÝM PROUDEM</w:t>
      </w:r>
      <w:bookmarkEnd w:id="6"/>
      <w:bookmarkEnd w:id="7"/>
    </w:p>
    <w:p w14:paraId="36DEF21A" w14:textId="77777777" w:rsidR="00EB4910" w:rsidRPr="00CF2753" w:rsidRDefault="00EB4910" w:rsidP="00EB4910">
      <w:pPr>
        <w:rPr>
          <w:lang w:eastAsia="x-none"/>
        </w:rPr>
      </w:pPr>
    </w:p>
    <w:p w14:paraId="21FAA71D" w14:textId="77777777" w:rsidR="00EB4910" w:rsidRPr="00CF2753" w:rsidRDefault="00EB4910" w:rsidP="00EB4910">
      <w:r w:rsidRPr="00CF2753">
        <w:t>a) živých částí</w:t>
      </w:r>
    </w:p>
    <w:p w14:paraId="27E9CAF2" w14:textId="77777777" w:rsidR="00EB4910" w:rsidRPr="00CF2753" w:rsidRDefault="00EB4910" w:rsidP="00EB4910">
      <w:r w:rsidRPr="00CF2753">
        <w:tab/>
        <w:t>- izolací živých částí</w:t>
      </w:r>
    </w:p>
    <w:p w14:paraId="4F1B5D5C" w14:textId="77777777" w:rsidR="00EB4910" w:rsidRPr="00CF2753" w:rsidRDefault="00EB4910" w:rsidP="00EB4910">
      <w:r w:rsidRPr="00CF2753">
        <w:tab/>
        <w:t>- krytem nebo přepážkami</w:t>
      </w:r>
    </w:p>
    <w:p w14:paraId="67D97C25" w14:textId="77777777" w:rsidR="00EB4910" w:rsidRPr="00CF2753" w:rsidRDefault="00EB4910" w:rsidP="00EB4910"/>
    <w:p w14:paraId="1D7C7C99" w14:textId="77777777" w:rsidR="00EB4910" w:rsidRPr="00CF2753" w:rsidRDefault="00EB4910" w:rsidP="00EB4910">
      <w:r w:rsidRPr="00CF2753">
        <w:t>b) neživých částí</w:t>
      </w:r>
    </w:p>
    <w:p w14:paraId="4BC4B54D" w14:textId="77777777" w:rsidR="00EB4910" w:rsidRPr="00CF2753" w:rsidRDefault="00EB4910" w:rsidP="00EB4910">
      <w:r w:rsidRPr="00CF2753">
        <w:tab/>
        <w:t>- základní:</w:t>
      </w:r>
      <w:r w:rsidRPr="00CF2753">
        <w:tab/>
        <w:t>samočinným odpojením od zdroje v sítích TN</w:t>
      </w:r>
    </w:p>
    <w:p w14:paraId="546C1BE5" w14:textId="77777777" w:rsidR="00EB4910" w:rsidRPr="00CF2753" w:rsidRDefault="00EB4910" w:rsidP="00EB4910">
      <w:r w:rsidRPr="00CF2753">
        <w:tab/>
        <w:t>- zvýšená:</w:t>
      </w:r>
      <w:r w:rsidRPr="00CF2753">
        <w:tab/>
        <w:t>proudovým chráničem</w:t>
      </w:r>
    </w:p>
    <w:p w14:paraId="527700A0" w14:textId="77777777" w:rsidR="00EB4910" w:rsidRPr="00CF2753" w:rsidRDefault="00EB4910" w:rsidP="00EB4910">
      <w:r w:rsidRPr="00CF2753">
        <w:tab/>
      </w:r>
      <w:r w:rsidRPr="00CF2753">
        <w:tab/>
      </w:r>
      <w:r w:rsidRPr="00CF2753">
        <w:tab/>
        <w:t>doplňujícím pospojováním</w:t>
      </w:r>
    </w:p>
    <w:p w14:paraId="3A5FCB33" w14:textId="77777777" w:rsidR="00EB4910" w:rsidRPr="00CF2753" w:rsidRDefault="00EB4910" w:rsidP="00EB4910">
      <w:r w:rsidRPr="00CF2753">
        <w:tab/>
      </w:r>
      <w:r w:rsidRPr="00CF2753">
        <w:tab/>
      </w:r>
      <w:r w:rsidRPr="00CF2753">
        <w:tab/>
        <w:t>hlavní pospojování</w:t>
      </w:r>
    </w:p>
    <w:p w14:paraId="08032B8A" w14:textId="77777777" w:rsidR="00EB4910" w:rsidRPr="00CF2753" w:rsidRDefault="00EB4910" w:rsidP="00EB4910"/>
    <w:p w14:paraId="7CA9EF99" w14:textId="77777777" w:rsidR="00EB4910" w:rsidRPr="00CF2753" w:rsidRDefault="00EB4910" w:rsidP="00EB4910">
      <w:pPr>
        <w:rPr>
          <w:b/>
        </w:rPr>
      </w:pPr>
      <w:r w:rsidRPr="00CF2753">
        <w:rPr>
          <w:b/>
        </w:rPr>
        <w:t>Proudové chrániče:</w:t>
      </w:r>
    </w:p>
    <w:p w14:paraId="0D499735" w14:textId="2B4631EC" w:rsidR="0021539D" w:rsidRPr="00CF2753" w:rsidRDefault="0021539D" w:rsidP="0021539D">
      <w:pPr>
        <w:jc w:val="both"/>
      </w:pPr>
      <w:r w:rsidRPr="00CF2753">
        <w:t>V elektroinstalaci dřevostavby objektu bude použit hlavní proudový chránič s citlivostí 100mA a dále proudový chránič a proudový chránič s nadproudovou ochranou s citlivostí 30mA pro zásuvkové obvody a světelné obvody a pro všechny elektrické obvody v prostorech s vanou a sprchou dle ČSN 33 2000-4-41 ed.3 a ČSN 33 2000-7-701 ed.2.</w:t>
      </w:r>
    </w:p>
    <w:p w14:paraId="71B64E40" w14:textId="77777777" w:rsidR="00EB4910" w:rsidRPr="00CF2753" w:rsidRDefault="00EB4910" w:rsidP="00EB4910">
      <w:pPr>
        <w:rPr>
          <w:b/>
        </w:rPr>
      </w:pPr>
    </w:p>
    <w:p w14:paraId="79E4E07D" w14:textId="77777777" w:rsidR="00EB4910" w:rsidRPr="00CF2753" w:rsidRDefault="00EB4910" w:rsidP="00EB4910">
      <w:pPr>
        <w:rPr>
          <w:b/>
        </w:rPr>
      </w:pPr>
      <w:r w:rsidRPr="00CF2753">
        <w:rPr>
          <w:b/>
        </w:rPr>
        <w:t>Doplňující pospojování dle ČSN 33 2000-4-41 ed.3:</w:t>
      </w:r>
    </w:p>
    <w:p w14:paraId="0D5DC296" w14:textId="77777777" w:rsidR="00E733CD" w:rsidRPr="00CF2753" w:rsidRDefault="00E733CD" w:rsidP="00E733CD">
      <w:pPr>
        <w:jc w:val="both"/>
      </w:pPr>
      <w:r w:rsidRPr="00CF2753">
        <w:t>Dle ČSN 33 2000-4-41 ed.3 bude v předepsaných prostorách provedeno doplňující pospojování. Doplňující pospojování zahrnuje všechny neživé části upevněných zařízení současně přístupné dotyku a cizích vodivých částí. Soustava, tvořící pospojování, musí být spojena s ochrannými vodiči všech zařízení, včetně zásuvek. Doplňující pospojování bude provedeno vodičem CYA 4, není-li na výkrese uvedeno jinak. Pospojování bude provedeno v koupelnách bytů pokud ve výkresové částí dokumentace není označeno jinak.</w:t>
      </w:r>
    </w:p>
    <w:p w14:paraId="75DDD1AE" w14:textId="77777777" w:rsidR="00EB4910" w:rsidRPr="00CF2753" w:rsidRDefault="00EB4910" w:rsidP="00EB4910">
      <w:pPr>
        <w:rPr>
          <w:b/>
        </w:rPr>
      </w:pPr>
    </w:p>
    <w:p w14:paraId="59C1FF70" w14:textId="77777777" w:rsidR="00EB4910" w:rsidRPr="00CF2753" w:rsidRDefault="00EB4910" w:rsidP="00EB4910">
      <w:pPr>
        <w:spacing w:line="240" w:lineRule="atLeast"/>
        <w:jc w:val="both"/>
        <w:rPr>
          <w:b/>
        </w:rPr>
      </w:pPr>
      <w:r w:rsidRPr="00CF2753">
        <w:rPr>
          <w:b/>
        </w:rPr>
        <w:t>Hlavní pospojování dle ČSN 33 2000-4-41 ed.3:</w:t>
      </w:r>
    </w:p>
    <w:p w14:paraId="4202CD05" w14:textId="34BD0375" w:rsidR="00E733CD" w:rsidRPr="00CF2753" w:rsidRDefault="00E733CD" w:rsidP="00EB4910">
      <w:pPr>
        <w:spacing w:line="240" w:lineRule="atLeast"/>
        <w:jc w:val="both"/>
      </w:pPr>
      <w:r w:rsidRPr="00CF2753">
        <w:t>V objektu bude umístěno celkem 5 ochranných přípojnic.</w:t>
      </w:r>
    </w:p>
    <w:p w14:paraId="34B4D0AD" w14:textId="719025B0" w:rsidR="00E733CD" w:rsidRPr="00CF2753" w:rsidRDefault="00EB4910" w:rsidP="00EB4910">
      <w:pPr>
        <w:spacing w:line="240" w:lineRule="atLeast"/>
        <w:jc w:val="both"/>
      </w:pPr>
      <w:r w:rsidRPr="00CF2753">
        <w:t xml:space="preserve">Slaněnými vodiči bude provedeno hlavní pospojování. Na hlavní ochrannou přípojnici (HOP – </w:t>
      </w:r>
      <w:r w:rsidR="00E733CD" w:rsidRPr="00CF2753">
        <w:t xml:space="preserve">v </w:t>
      </w:r>
      <w:r w:rsidRPr="00CF2753">
        <w:t>hlavním rozvaděč</w:t>
      </w:r>
      <w:r w:rsidR="00E733CD" w:rsidRPr="00CF2753">
        <w:t>i</w:t>
      </w:r>
      <w:r w:rsidRPr="00CF2753">
        <w:t xml:space="preserve"> RH) bude připojen vodič společné uzemňovací soustavy, ochranný vodič, přípojnice PEN (PE) v rozvodnici, přívody do budovy z vodivých materiálů a rozvod potrubí v budově (např. plyn, voda, ÚT, VZT), </w:t>
      </w:r>
      <w:r w:rsidR="00E733CD" w:rsidRPr="00CF2753">
        <w:t xml:space="preserve">dále pak HOP pod RAC, HOP pod RP, HOP pod RTV, HOP na střeše a </w:t>
      </w:r>
      <w:r w:rsidRPr="00CF2753">
        <w:t xml:space="preserve">případné kovové konstrukční části budovy. Toto propojení bude provedeno vodičem CYA </w:t>
      </w:r>
      <w:r w:rsidR="006E38BE" w:rsidRPr="00CF2753">
        <w:t>25</w:t>
      </w:r>
      <w:r w:rsidRPr="00CF2753">
        <w:t xml:space="preserve">. </w:t>
      </w:r>
      <w:r w:rsidR="008E5DFF" w:rsidRPr="00CF2753">
        <w:t xml:space="preserve">Na HOP </w:t>
      </w:r>
      <w:r w:rsidR="00E733CD" w:rsidRPr="00CF2753">
        <w:t>v</w:t>
      </w:r>
      <w:r w:rsidR="008E5DFF" w:rsidRPr="00CF2753">
        <w:t xml:space="preserve"> rozvaděč</w:t>
      </w:r>
      <w:r w:rsidR="00E733CD" w:rsidRPr="00CF2753">
        <w:t>i</w:t>
      </w:r>
      <w:r w:rsidR="008E5DFF" w:rsidRPr="00CF2753">
        <w:t xml:space="preserve"> RH bude napojen</w:t>
      </w:r>
      <w:r w:rsidR="00E733CD" w:rsidRPr="00CF2753">
        <w:t xml:space="preserve">o uzemnění kabelových žlabů a lávek pomocí vodiče CYA6 a pospojování v koupelnách pomocí vodiče CYA4. </w:t>
      </w:r>
    </w:p>
    <w:p w14:paraId="49FD260A" w14:textId="77777777" w:rsidR="00E733CD" w:rsidRPr="00CF2753" w:rsidRDefault="00E733CD" w:rsidP="00EB4910">
      <w:pPr>
        <w:spacing w:line="240" w:lineRule="atLeast"/>
        <w:jc w:val="both"/>
      </w:pPr>
    </w:p>
    <w:p w14:paraId="67959C0A" w14:textId="19246072" w:rsidR="00E733CD" w:rsidRPr="00CF2753" w:rsidRDefault="00E733CD" w:rsidP="00EB4910">
      <w:pPr>
        <w:spacing w:line="240" w:lineRule="atLeast"/>
        <w:jc w:val="both"/>
      </w:pPr>
      <w:r w:rsidRPr="00CF2753">
        <w:t>V </w:t>
      </w:r>
      <w:proofErr w:type="spellStart"/>
      <w:r w:rsidRPr="00CF2753">
        <w:t>m.č</w:t>
      </w:r>
      <w:proofErr w:type="spellEnd"/>
      <w:r w:rsidRPr="00CF2753">
        <w:t xml:space="preserve">. 0.04 bude umístěna druhá HOP pod rozvaděče RAC. HOP bude napojena na uzemňovací soustavu pomocí </w:t>
      </w:r>
      <w:r w:rsidR="00FC0955" w:rsidRPr="00CF2753">
        <w:t>izolovaného drátu FeZn10. Dále bude na HOP pod RAC napojena HOP v RH a hlavní pospojování v 1.PP pomocí vodiče CYA25.</w:t>
      </w:r>
    </w:p>
    <w:p w14:paraId="69EA0F1E" w14:textId="5E74C45C" w:rsidR="00FC0955" w:rsidRPr="00CF2753" w:rsidRDefault="00FC0955" w:rsidP="00EB4910">
      <w:pPr>
        <w:spacing w:line="240" w:lineRule="atLeast"/>
        <w:jc w:val="both"/>
      </w:pPr>
      <w:r w:rsidRPr="00CF2753">
        <w:t>Na HOP pod RAC bude také připojeno uzemnění rozvaděče výtahu, rekuperační jednotky, zvlhčovače, rozvaděče RAC rozvaděče RDC a HOP na střeše pomocí vodiče CYA16. Dále bude na HOP uzemněn střídač a bateriové úložiště pomocí vodiče CYA10 a pospojování v technické místnosti pomocí vodiče CYA6.</w:t>
      </w:r>
    </w:p>
    <w:p w14:paraId="2E4A1633" w14:textId="77777777" w:rsidR="00FC0955" w:rsidRPr="00CF2753" w:rsidRDefault="00FC0955" w:rsidP="00EB4910">
      <w:pPr>
        <w:spacing w:line="240" w:lineRule="atLeast"/>
        <w:jc w:val="both"/>
      </w:pPr>
    </w:p>
    <w:p w14:paraId="1FC7526D" w14:textId="3A32637C" w:rsidR="00FC0955" w:rsidRPr="00CF2753" w:rsidRDefault="00FC0955" w:rsidP="00FC0955">
      <w:pPr>
        <w:spacing w:line="240" w:lineRule="atLeast"/>
        <w:jc w:val="both"/>
      </w:pPr>
      <w:r w:rsidRPr="00CF2753">
        <w:t>V </w:t>
      </w:r>
      <w:proofErr w:type="spellStart"/>
      <w:r w:rsidRPr="00CF2753">
        <w:t>m.č</w:t>
      </w:r>
      <w:proofErr w:type="spellEnd"/>
      <w:r w:rsidRPr="00CF2753">
        <w:t>. 1.05 bude umístěna třetí HOP pod rozvaděče RTV. HOP bude napojena na uzemňovací soustavu pomocí izolovaného drátu FeZn10. Dále bude na HOP pod RAC napojena HOP v RH, hlavní pospojování v 1.NP a také uzemnění rozvaděče RTV pomocí vodiče CYA25.</w:t>
      </w:r>
    </w:p>
    <w:p w14:paraId="50FD8143" w14:textId="7BB9A11C" w:rsidR="00EB4910" w:rsidRPr="00CF2753" w:rsidRDefault="00FC0955" w:rsidP="00EB4910">
      <w:pPr>
        <w:spacing w:line="240" w:lineRule="atLeast"/>
        <w:jc w:val="both"/>
      </w:pPr>
      <w:r w:rsidRPr="00CF2753">
        <w:t xml:space="preserve">Na HOP pod RTV bude také připojeno uzemnění tepelného čerpadla a rozvaděče </w:t>
      </w:r>
      <w:proofErr w:type="spellStart"/>
      <w:r w:rsidRPr="00CF2753">
        <w:t>RMaR</w:t>
      </w:r>
      <w:proofErr w:type="spellEnd"/>
      <w:r w:rsidRPr="00CF2753">
        <w:t xml:space="preserve"> pomocí vodiče CYA16. Dále bude na HOP uzemněny akumulační nádrže a potrubí vytápění</w:t>
      </w:r>
      <w:r w:rsidR="00AD0FBE" w:rsidRPr="00CF2753">
        <w:t xml:space="preserve"> a uzemnění Racku </w:t>
      </w:r>
      <w:r w:rsidRPr="00CF2753">
        <w:t>pomocí vodiče CYA10 a pospojování v technické místnosti pomocí vodiče CYA6.</w:t>
      </w:r>
    </w:p>
    <w:p w14:paraId="10923C40" w14:textId="77777777" w:rsidR="00FC0955" w:rsidRPr="00CF2753" w:rsidRDefault="00FC0955" w:rsidP="00EB4910">
      <w:pPr>
        <w:spacing w:line="240" w:lineRule="atLeast"/>
        <w:jc w:val="both"/>
      </w:pPr>
    </w:p>
    <w:p w14:paraId="458B6198" w14:textId="7B484BC3" w:rsidR="00AD0FBE" w:rsidRPr="00CF2753" w:rsidRDefault="00AD0FBE" w:rsidP="00AD0FBE">
      <w:pPr>
        <w:spacing w:line="240" w:lineRule="atLeast"/>
        <w:jc w:val="both"/>
      </w:pPr>
      <w:r w:rsidRPr="00CF2753">
        <w:t>V </w:t>
      </w:r>
      <w:proofErr w:type="spellStart"/>
      <w:r w:rsidRPr="00CF2753">
        <w:t>m.č</w:t>
      </w:r>
      <w:proofErr w:type="spellEnd"/>
      <w:r w:rsidRPr="00CF2753">
        <w:t xml:space="preserve">. 2.07 bude umístěna čtvrtá HOP pod rozvaděče RP. HOP bude napojena na HOP v RH pomocí vodiče CYA25. Dále bude na HOP pod RP provedeno uzemnění podlahových krabic pomocí vodiče CYA6 a pospojování v koupelnách a technické místnosti pomocí vodiče CYA4. </w:t>
      </w:r>
    </w:p>
    <w:p w14:paraId="4E377E0D" w14:textId="77777777" w:rsidR="00AD0FBE" w:rsidRPr="00CF2753" w:rsidRDefault="00AD0FBE" w:rsidP="00EB4910">
      <w:pPr>
        <w:spacing w:line="240" w:lineRule="atLeast"/>
        <w:jc w:val="both"/>
      </w:pPr>
    </w:p>
    <w:p w14:paraId="79BF3C20" w14:textId="00DDEA95" w:rsidR="00AD0FBE" w:rsidRPr="00CF2753" w:rsidRDefault="00AD0FBE" w:rsidP="00AD0FBE">
      <w:pPr>
        <w:spacing w:line="240" w:lineRule="atLeast"/>
        <w:jc w:val="both"/>
      </w:pPr>
      <w:r w:rsidRPr="00CF2753">
        <w:t>Na střeše objektu bude umístěna pátá HOP, která bude napojena na HOP v RH pomocí vodiče CYA25. Na HOP na střeš bude provedeno uzemnění PA svorek bleskosvodu a vodivých stavebních prvků pomocí vodiče CYA 16 a CYA 10.</w:t>
      </w:r>
    </w:p>
    <w:p w14:paraId="1F966480" w14:textId="77777777" w:rsidR="00AD0FBE" w:rsidRPr="00CF2753" w:rsidRDefault="00AD0FBE" w:rsidP="00AD0FBE">
      <w:pPr>
        <w:spacing w:line="240" w:lineRule="atLeast"/>
        <w:jc w:val="both"/>
      </w:pPr>
    </w:p>
    <w:p w14:paraId="2854CED2" w14:textId="77777777" w:rsidR="00EB4910" w:rsidRPr="00CF2753" w:rsidRDefault="00EB4910" w:rsidP="00EB4910">
      <w:pPr>
        <w:spacing w:line="240" w:lineRule="atLeast"/>
      </w:pPr>
      <w:r w:rsidRPr="00CF2753">
        <w:rPr>
          <w:b/>
          <w:bCs/>
        </w:rPr>
        <w:t>Uzemnění:</w:t>
      </w:r>
      <w:r w:rsidRPr="00CF2753">
        <w:t xml:space="preserve"> </w:t>
      </w:r>
    </w:p>
    <w:p w14:paraId="588F12D9" w14:textId="2E445CB9" w:rsidR="00D047B3" w:rsidRPr="00CF2753" w:rsidRDefault="00EB4910" w:rsidP="001108F5">
      <w:pPr>
        <w:spacing w:line="240" w:lineRule="atLeast"/>
        <w:jc w:val="both"/>
      </w:pPr>
      <w:r w:rsidRPr="00CF2753">
        <w:t xml:space="preserve">Hlavní ochranná přípojnice (HOP) </w:t>
      </w:r>
      <w:r w:rsidR="00AD0FBE" w:rsidRPr="00CF2753">
        <w:t>v</w:t>
      </w:r>
      <w:r w:rsidRPr="00CF2753">
        <w:t xml:space="preserve"> </w:t>
      </w:r>
      <w:r w:rsidR="006E38BE" w:rsidRPr="00CF2753">
        <w:t>hlavním</w:t>
      </w:r>
      <w:r w:rsidRPr="00CF2753">
        <w:t xml:space="preserve"> rozvaděč</w:t>
      </w:r>
      <w:r w:rsidR="00AD0FBE" w:rsidRPr="00CF2753">
        <w:t>i</w:t>
      </w:r>
      <w:r w:rsidRPr="00CF2753">
        <w:t xml:space="preserve"> </w:t>
      </w:r>
      <w:r w:rsidR="00B31DFF" w:rsidRPr="00CF2753">
        <w:t>RH</w:t>
      </w:r>
      <w:r w:rsidR="006E38BE" w:rsidRPr="00CF2753">
        <w:t>,</w:t>
      </w:r>
      <w:r w:rsidR="00AD0FBE" w:rsidRPr="00CF2753">
        <w:t xml:space="preserve"> pod rozvaděče RAC a pod rozvaděče RTV</w:t>
      </w:r>
      <w:r w:rsidRPr="00CF2753">
        <w:t xml:space="preserve"> bude napojena na základový zemnič </w:t>
      </w:r>
      <w:proofErr w:type="spellStart"/>
      <w:r w:rsidRPr="00CF2753">
        <w:t>Rz</w:t>
      </w:r>
      <w:r w:rsidRPr="00CF2753">
        <w:rPr>
          <w:vertAlign w:val="subscript"/>
        </w:rPr>
        <w:t>max</w:t>
      </w:r>
      <w:proofErr w:type="spellEnd"/>
      <w:r w:rsidRPr="00CF2753">
        <w:t xml:space="preserve"> 10</w:t>
      </w:r>
      <w:r w:rsidRPr="00CF2753">
        <w:sym w:font="Symbol" w:char="F057"/>
      </w:r>
      <w:r w:rsidRPr="00CF2753">
        <w:t xml:space="preserve">, který bude vyveden v blízkosti rozvaděče (viz část Ochrana před bleskem této dokumentace). </w:t>
      </w:r>
    </w:p>
    <w:p w14:paraId="03D2F065" w14:textId="77777777" w:rsidR="00EB4910" w:rsidRPr="00CF2753" w:rsidRDefault="00EB4910">
      <w:pPr>
        <w:pStyle w:val="Nadpis1"/>
        <w:numPr>
          <w:ilvl w:val="0"/>
          <w:numId w:val="1"/>
        </w:numPr>
        <w:rPr>
          <w:rFonts w:ascii="Times New Roman" w:hAnsi="Times New Roman"/>
          <w:caps/>
          <w:lang w:val="cs-CZ"/>
        </w:rPr>
      </w:pPr>
      <w:bookmarkStart w:id="8" w:name="_Toc114758923"/>
      <w:bookmarkStart w:id="9" w:name="_Toc180142069"/>
      <w:r w:rsidRPr="00CF2753">
        <w:rPr>
          <w:rFonts w:ascii="Times New Roman" w:hAnsi="Times New Roman"/>
          <w:caps/>
          <w:lang w:val="cs-CZ"/>
        </w:rPr>
        <w:t>Ochrana před atmosférickým a pulsním přepětím</w:t>
      </w:r>
      <w:bookmarkEnd w:id="8"/>
      <w:bookmarkEnd w:id="9"/>
    </w:p>
    <w:p w14:paraId="66390E55" w14:textId="0F9F7423" w:rsidR="00D65771" w:rsidRPr="00CF2753" w:rsidRDefault="00D65771" w:rsidP="00D65771">
      <w:pPr>
        <w:jc w:val="both"/>
      </w:pPr>
      <w:bookmarkStart w:id="10" w:name="_Hlk152933454"/>
      <w:r w:rsidRPr="00CF2753">
        <w:t>V rozvaděči RH a RTV bude umístěna přepěťová ochrana typu SPD 1+2 na napájecím vedení a také na HDO vedení.</w:t>
      </w:r>
    </w:p>
    <w:p w14:paraId="35E7CDD6" w14:textId="77777777" w:rsidR="00D65771" w:rsidRPr="00CF2753" w:rsidRDefault="00D65771" w:rsidP="00D65771">
      <w:pPr>
        <w:jc w:val="both"/>
      </w:pPr>
    </w:p>
    <w:p w14:paraId="100DD4D2" w14:textId="615B098F" w:rsidR="00D65771" w:rsidRPr="00CF2753" w:rsidRDefault="00D65771" w:rsidP="00D65771">
      <w:pPr>
        <w:jc w:val="both"/>
        <w:rPr>
          <w:b/>
        </w:rPr>
      </w:pPr>
      <w:r w:rsidRPr="00CF2753">
        <w:t xml:space="preserve">Přepěťové ochrany budou uzemněny vodičem CYA25 na PE můstek v daných rozvaděčích. </w:t>
      </w:r>
    </w:p>
    <w:p w14:paraId="7DAA3202" w14:textId="77777777" w:rsidR="00D65771" w:rsidRPr="00CF2753" w:rsidRDefault="00D65771" w:rsidP="00D65771">
      <w:pPr>
        <w:jc w:val="both"/>
      </w:pPr>
      <w:r w:rsidRPr="00CF2753">
        <w:t>Venkovní vývody z rozvaděčů budou vedeny z prostorově oddělené části a napájeny přímo za přepěťovou ochranou.</w:t>
      </w:r>
    </w:p>
    <w:bookmarkEnd w:id="10"/>
    <w:p w14:paraId="5EDCD2A8" w14:textId="77777777" w:rsidR="009D0E97" w:rsidRPr="00CF2753" w:rsidRDefault="008D1B1D">
      <w:pPr>
        <w:pStyle w:val="Nadpis1"/>
        <w:numPr>
          <w:ilvl w:val="0"/>
          <w:numId w:val="1"/>
        </w:numPr>
        <w:rPr>
          <w:caps/>
          <w:lang w:val="cs-CZ"/>
        </w:rPr>
      </w:pPr>
      <w:r w:rsidRPr="00CF2753">
        <w:rPr>
          <w:caps/>
          <w:lang w:val="cs-CZ"/>
        </w:rPr>
        <w:br w:type="page"/>
      </w:r>
      <w:bookmarkStart w:id="11" w:name="_Toc180142070"/>
      <w:r w:rsidR="009D0E97" w:rsidRPr="00CF2753">
        <w:rPr>
          <w:caps/>
          <w:lang w:val="cs-CZ"/>
        </w:rPr>
        <w:lastRenderedPageBreak/>
        <w:t>Napojení na zdroj elektrické energie</w:t>
      </w:r>
      <w:bookmarkEnd w:id="11"/>
    </w:p>
    <w:p w14:paraId="76044E68" w14:textId="57F9EDD9" w:rsidR="00D65771" w:rsidRPr="00CF2753" w:rsidRDefault="00D65771" w:rsidP="00D65771">
      <w:pPr>
        <w:jc w:val="both"/>
      </w:pPr>
      <w:r w:rsidRPr="00CF2753">
        <w:t>Pro objekt bude společností ČEZ vytvořena samostatná přípojková skříň, kdy předpokládané umístění bude dle PD. Přesné umístění přípojkové skříně bude určeno společností ČEZ.</w:t>
      </w:r>
    </w:p>
    <w:p w14:paraId="1E40D4C2" w14:textId="77777777" w:rsidR="00D65771" w:rsidRPr="00CF2753" w:rsidRDefault="00D65771" w:rsidP="00D65771">
      <w:pPr>
        <w:jc w:val="both"/>
      </w:pPr>
      <w:r w:rsidRPr="00CF2753">
        <w:t xml:space="preserve">Dle projektu ELE bude elektroměrový rozvaděč RE pro objekt SO 01 umístěn v </w:t>
      </w:r>
      <w:proofErr w:type="spellStart"/>
      <w:r w:rsidRPr="00CF2753">
        <w:t>m.č</w:t>
      </w:r>
      <w:proofErr w:type="spellEnd"/>
      <w:r w:rsidRPr="00CF2753">
        <w:t xml:space="preserve">. 1.09 v objektu SO 01. </w:t>
      </w:r>
      <w:proofErr w:type="spellStart"/>
      <w:r w:rsidRPr="00CF2753">
        <w:t>M.č</w:t>
      </w:r>
      <w:proofErr w:type="spellEnd"/>
      <w:r w:rsidRPr="00CF2753">
        <w:t xml:space="preserve">. 1.09 je venkovní sklad, který bude volně přístupný a nebude uzamčen. Přívodní vedení z přípojkové skříně RIS do elektroměrového rozvaděče RE je navrženo kabelem CYKY-J 4x95 v chráničce DN 160. </w:t>
      </w:r>
    </w:p>
    <w:p w14:paraId="453F83BB" w14:textId="382EDC63" w:rsidR="00D65771" w:rsidRPr="00CF2753" w:rsidRDefault="00D65771" w:rsidP="00D65771">
      <w:pPr>
        <w:jc w:val="both"/>
      </w:pPr>
      <w:r w:rsidRPr="00CF2753">
        <w:t>Kabel z RIS do RE pro objekt je dimenzován až na hodnotu proudu 200 A, pro navýšení příkonu objektu</w:t>
      </w:r>
    </w:p>
    <w:p w14:paraId="20E691DD" w14:textId="3B3859A4" w:rsidR="00D65771" w:rsidRPr="00CF2753" w:rsidRDefault="00D65771" w:rsidP="00D65771">
      <w:pPr>
        <w:jc w:val="both"/>
      </w:pPr>
      <w:r w:rsidRPr="00CF2753">
        <w:t xml:space="preserve">V elektroměrové rozvaděči budou umístěny 2 fakturační elektroměry, jeden pro technologii vytápění a druhý pro ostatní spotřebu. </w:t>
      </w:r>
    </w:p>
    <w:p w14:paraId="0A2B13FE" w14:textId="77777777" w:rsidR="00D65771" w:rsidRPr="00CF2753" w:rsidRDefault="00D65771" w:rsidP="00D65771">
      <w:pPr>
        <w:jc w:val="both"/>
      </w:pPr>
    </w:p>
    <w:p w14:paraId="3C88979A" w14:textId="33E963BF" w:rsidR="0066338C" w:rsidRPr="00CF2753" w:rsidRDefault="002B5F95" w:rsidP="002B5F95">
      <w:pPr>
        <w:jc w:val="both"/>
      </w:pPr>
      <w:r w:rsidRPr="00CF2753">
        <w:t xml:space="preserve">Pro </w:t>
      </w:r>
      <w:r w:rsidR="008067F0" w:rsidRPr="00CF2753">
        <w:t>rozvaděč technologie vytápění</w:t>
      </w:r>
      <w:r w:rsidR="00D65771" w:rsidRPr="00CF2753">
        <w:t xml:space="preserve"> RTV</w:t>
      </w:r>
      <w:r w:rsidRPr="00CF2753">
        <w:t xml:space="preserve"> je navržen kabel CYKY </w:t>
      </w:r>
      <w:r w:rsidR="00E36E19" w:rsidRPr="00CF2753">
        <w:t>4x25</w:t>
      </w:r>
      <w:r w:rsidR="00D65771" w:rsidRPr="00CF2753">
        <w:t xml:space="preserve"> z RE</w:t>
      </w:r>
      <w:r w:rsidR="00E36E19" w:rsidRPr="00CF2753">
        <w:t xml:space="preserve"> zároveň s kabelem povede také kabel CYKY 5x1,5 pro ovládání HDO </w:t>
      </w:r>
      <w:r w:rsidRPr="00CF2753">
        <w:t xml:space="preserve">a pro napájení </w:t>
      </w:r>
      <w:r w:rsidR="008067F0" w:rsidRPr="00CF2753">
        <w:t xml:space="preserve">ostatní spotřeby </w:t>
      </w:r>
      <w:r w:rsidRPr="00CF2753">
        <w:t xml:space="preserve">objektu </w:t>
      </w:r>
      <w:r w:rsidR="00D65771" w:rsidRPr="00CF2753">
        <w:t xml:space="preserve">rozvaděč RH </w:t>
      </w:r>
      <w:r w:rsidRPr="00CF2753">
        <w:t xml:space="preserve">je navržen kabel CYKY </w:t>
      </w:r>
      <w:r w:rsidR="00E36E19" w:rsidRPr="00CF2753">
        <w:t xml:space="preserve">4x25 </w:t>
      </w:r>
      <w:r w:rsidR="00D65771" w:rsidRPr="00CF2753">
        <w:t xml:space="preserve">z RE </w:t>
      </w:r>
      <w:r w:rsidR="00E36E19" w:rsidRPr="00CF2753">
        <w:t xml:space="preserve">zároveň s kabelem povede také kabel CYKY 5x1,5 pro ovládání HDO. </w:t>
      </w:r>
      <w:r w:rsidRPr="00CF2753">
        <w:t>Kabel pro te</w:t>
      </w:r>
      <w:r w:rsidR="008067F0" w:rsidRPr="00CF2753">
        <w:t>chnologii vytápění</w:t>
      </w:r>
      <w:r w:rsidRPr="00CF2753">
        <w:t xml:space="preserve"> bude ukončen v rozvaděči pro t</w:t>
      </w:r>
      <w:r w:rsidR="008067F0" w:rsidRPr="00CF2753">
        <w:t>echnologii vytápění</w:t>
      </w:r>
      <w:r w:rsidR="00D65771" w:rsidRPr="00CF2753">
        <w:t xml:space="preserve"> RTV</w:t>
      </w:r>
      <w:r w:rsidR="00D45583" w:rsidRPr="00CF2753">
        <w:t>, který bude umístěn v technické místnosti 1.05</w:t>
      </w:r>
      <w:r w:rsidRPr="00CF2753">
        <w:t>. A kabel pro</w:t>
      </w:r>
      <w:r w:rsidR="008067F0" w:rsidRPr="00CF2753">
        <w:t xml:space="preserve"> napájení ostatní spotřeby</w:t>
      </w:r>
      <w:r w:rsidRPr="00CF2753">
        <w:t xml:space="preserve"> objekt</w:t>
      </w:r>
      <w:r w:rsidR="008067F0" w:rsidRPr="00CF2753">
        <w:t>u</w:t>
      </w:r>
      <w:r w:rsidRPr="00CF2753">
        <w:t xml:space="preserve"> bude ukončen v rozvaděči R</w:t>
      </w:r>
      <w:r w:rsidR="00D45583" w:rsidRPr="00CF2753">
        <w:t>H</w:t>
      </w:r>
      <w:r w:rsidRPr="00CF2753">
        <w:t xml:space="preserve">, který bude </w:t>
      </w:r>
      <w:r w:rsidR="00BB269D" w:rsidRPr="00CF2753">
        <w:t>na chodbě</w:t>
      </w:r>
      <w:r w:rsidR="00D45583" w:rsidRPr="00CF2753">
        <w:t xml:space="preserve"> místnost č. 1.</w:t>
      </w:r>
      <w:r w:rsidR="00BB269D" w:rsidRPr="00CF2753">
        <w:t>12</w:t>
      </w:r>
      <w:r w:rsidR="00D45583" w:rsidRPr="00CF2753">
        <w:t>.</w:t>
      </w:r>
      <w:r w:rsidRPr="00CF2753">
        <w:t xml:space="preserve"> </w:t>
      </w:r>
      <w:r w:rsidR="00D45583" w:rsidRPr="00CF2753">
        <w:t xml:space="preserve">Z elektroměrového rozvaděče povede s každým napájecím kabelem kabel CYKY 5x1,5 pro ovládání HDO. </w:t>
      </w:r>
      <w:r w:rsidR="00EB4910" w:rsidRPr="00CF2753">
        <w:t>Souběh a křížení kabelů s ostatními sítěmi dle ČSN 73 6005.</w:t>
      </w:r>
    </w:p>
    <w:p w14:paraId="5F2CD0F3" w14:textId="77777777" w:rsidR="00AE50D2" w:rsidRPr="00CF2753" w:rsidRDefault="00AE50D2" w:rsidP="003C0278">
      <w:pPr>
        <w:jc w:val="both"/>
      </w:pPr>
    </w:p>
    <w:p w14:paraId="5558EA98" w14:textId="77777777" w:rsidR="0066338C" w:rsidRPr="00CF2753" w:rsidRDefault="0066338C" w:rsidP="0066338C">
      <w:pPr>
        <w:jc w:val="both"/>
        <w:rPr>
          <w:b/>
          <w:u w:val="single"/>
        </w:rPr>
      </w:pPr>
      <w:r w:rsidRPr="00CF2753">
        <w:rPr>
          <w:b/>
          <w:u w:val="single"/>
        </w:rPr>
        <w:t>Vypnutí objektu od zdroje elektrické energie:</w:t>
      </w:r>
    </w:p>
    <w:p w14:paraId="3D47E938" w14:textId="77777777" w:rsidR="00CF2753" w:rsidRDefault="00CF2753" w:rsidP="0066338C">
      <w:pPr>
        <w:jc w:val="both"/>
      </w:pPr>
    </w:p>
    <w:p w14:paraId="166F77C9" w14:textId="1CE0FB96" w:rsidR="00CF2753" w:rsidRPr="00FE32BC" w:rsidRDefault="00CF2753" w:rsidP="00CF2753">
      <w:pPr>
        <w:spacing w:line="254" w:lineRule="auto"/>
      </w:pPr>
      <w:bookmarkStart w:id="12" w:name="_Hlk152934710"/>
      <w:r w:rsidRPr="00FE32BC">
        <w:t>V rozvaděči R</w:t>
      </w:r>
      <w:r>
        <w:t>H</w:t>
      </w:r>
      <w:r w:rsidRPr="00FE32BC">
        <w:t xml:space="preserve"> v </w:t>
      </w:r>
      <w:proofErr w:type="spellStart"/>
      <w:r w:rsidRPr="00FE32BC">
        <w:t>m.č</w:t>
      </w:r>
      <w:proofErr w:type="spellEnd"/>
      <w:r w:rsidRPr="00FE32BC">
        <w:t xml:space="preserve">. </w:t>
      </w:r>
      <w:r>
        <w:t>1.03 a RTV v </w:t>
      </w:r>
      <w:proofErr w:type="spellStart"/>
      <w:r>
        <w:t>m.č</w:t>
      </w:r>
      <w:proofErr w:type="spellEnd"/>
      <w:r>
        <w:t>. 1.05</w:t>
      </w:r>
      <w:r w:rsidRPr="00FE32BC">
        <w:t xml:space="preserve"> bude instalována napěťová cívka, která bude ve funkci TOTAL STOP (vypíná rozvaděč R</w:t>
      </w:r>
      <w:r>
        <w:t>H a RTV</w:t>
      </w:r>
      <w:r w:rsidRPr="00FE32BC">
        <w:t xml:space="preserve"> v objektu).</w:t>
      </w:r>
    </w:p>
    <w:p w14:paraId="4D53221A" w14:textId="77777777" w:rsidR="00CF2753" w:rsidRPr="00FE32BC" w:rsidRDefault="00CF2753" w:rsidP="00CF2753">
      <w:pPr>
        <w:pStyle w:val="Default"/>
        <w:rPr>
          <w:rFonts w:ascii="Times New Roman" w:hAnsi="Times New Roman" w:cs="Times New Roman"/>
          <w:color w:val="auto"/>
          <w:lang w:val="cs-CZ"/>
        </w:rPr>
      </w:pPr>
      <w:r w:rsidRPr="00FE32BC">
        <w:rPr>
          <w:rFonts w:ascii="Times New Roman" w:hAnsi="Times New Roman" w:cs="Times New Roman"/>
          <w:color w:val="auto"/>
          <w:lang w:val="cs-CZ"/>
        </w:rPr>
        <w:t xml:space="preserve">Objekt bude možné odpojit od elektrické energie pomocí tlačítka TOTAL STOP. Tlačítko TOTAL STOP musí být chráněno proti neoprávněnému či nechtěnému použití, proto bude umístěné pod sklem. </w:t>
      </w:r>
    </w:p>
    <w:p w14:paraId="09500F3F" w14:textId="7923EAC4" w:rsidR="00CF2753" w:rsidRPr="00FE32BC" w:rsidRDefault="00CF2753" w:rsidP="00CF2753">
      <w:r w:rsidRPr="00FE32BC">
        <w:t>Tlačítk</w:t>
      </w:r>
      <w:bookmarkStart w:id="13" w:name="_Hlk130899650"/>
      <w:r w:rsidRPr="00FE32BC">
        <w:t xml:space="preserve">o </w:t>
      </w:r>
      <w:r w:rsidRPr="00FE32BC">
        <w:rPr>
          <w:b/>
          <w:bCs/>
        </w:rPr>
        <w:t xml:space="preserve">TOTAL STOP </w:t>
      </w:r>
      <w:bookmarkEnd w:id="13"/>
      <w:r w:rsidRPr="00FE32BC">
        <w:t xml:space="preserve">bude v objektu umístěno v místnosti č. </w:t>
      </w:r>
      <w:r>
        <w:t>1.01</w:t>
      </w:r>
      <w:r w:rsidRPr="00FE32BC">
        <w:t xml:space="preserve"> dle PD a to tak, aby bylo snadno přístupné v případě požáru a musí být zřetelně označeny textem „TOTAL STOP“.</w:t>
      </w:r>
    </w:p>
    <w:p w14:paraId="5F65A885" w14:textId="63C7231C" w:rsidR="00CF2753" w:rsidRPr="00FE32BC" w:rsidRDefault="00CF2753" w:rsidP="00CF2753">
      <w:pPr>
        <w:pStyle w:val="Default"/>
        <w:rPr>
          <w:rFonts w:ascii="Times New Roman" w:hAnsi="Times New Roman" w:cs="Times New Roman"/>
          <w:lang w:val="cs-CZ"/>
        </w:rPr>
      </w:pPr>
      <w:r w:rsidRPr="00FE32BC">
        <w:rPr>
          <w:rFonts w:ascii="Times New Roman" w:hAnsi="Times New Roman" w:cs="Times New Roman"/>
          <w:lang w:val="cs-CZ"/>
        </w:rPr>
        <w:t xml:space="preserve">Do tlačítka </w:t>
      </w:r>
      <w:r w:rsidRPr="00FE32BC">
        <w:rPr>
          <w:rFonts w:ascii="Times New Roman" w:hAnsi="Times New Roman" w:cs="Times New Roman"/>
          <w:b/>
          <w:bCs/>
          <w:lang w:val="cs-CZ"/>
        </w:rPr>
        <w:t>TOTAL STOP</w:t>
      </w:r>
      <w:r w:rsidRPr="00FE32BC">
        <w:rPr>
          <w:rFonts w:ascii="Times New Roman" w:hAnsi="Times New Roman" w:cs="Times New Roman"/>
          <w:lang w:val="cs-CZ"/>
        </w:rPr>
        <w:t xml:space="preserve"> bude přiveden kabel 1-CXKH-V P60-R B2cas1d0 5x1,5 pro napájení z rozvaděče R</w:t>
      </w:r>
      <w:r>
        <w:rPr>
          <w:rFonts w:ascii="Times New Roman" w:hAnsi="Times New Roman" w:cs="Times New Roman"/>
          <w:lang w:val="cs-CZ"/>
        </w:rPr>
        <w:t>H</w:t>
      </w:r>
      <w:r w:rsidRPr="00FE32BC">
        <w:rPr>
          <w:rFonts w:ascii="Times New Roman" w:hAnsi="Times New Roman" w:cs="Times New Roman"/>
          <w:lang w:val="cs-CZ"/>
        </w:rPr>
        <w:t xml:space="preserve"> v objektu. Z tlačítka </w:t>
      </w:r>
      <w:r w:rsidRPr="00FE32BC">
        <w:rPr>
          <w:rFonts w:ascii="Times New Roman" w:hAnsi="Times New Roman" w:cs="Times New Roman"/>
          <w:b/>
          <w:bCs/>
          <w:lang w:val="cs-CZ"/>
        </w:rPr>
        <w:t>TOTAL STOP</w:t>
      </w:r>
      <w:r w:rsidRPr="00FE32BC">
        <w:rPr>
          <w:rFonts w:ascii="Times New Roman" w:hAnsi="Times New Roman" w:cs="Times New Roman"/>
          <w:lang w:val="cs-CZ"/>
        </w:rPr>
        <w:t xml:space="preserve"> bude veden kabel 1-CXKH-V P60-R B2cas1d0 5x1,5 do rozvaděče R</w:t>
      </w:r>
      <w:r>
        <w:rPr>
          <w:rFonts w:ascii="Times New Roman" w:hAnsi="Times New Roman" w:cs="Times New Roman"/>
          <w:lang w:val="cs-CZ"/>
        </w:rPr>
        <w:t>H a do rozvaděče RTV</w:t>
      </w:r>
      <w:r w:rsidRPr="00FE32BC">
        <w:rPr>
          <w:rFonts w:ascii="Times New Roman" w:hAnsi="Times New Roman" w:cs="Times New Roman"/>
          <w:lang w:val="cs-CZ"/>
        </w:rPr>
        <w:t xml:space="preserve"> pro vypnutí celého objektu. V objektu bud</w:t>
      </w:r>
      <w:r>
        <w:rPr>
          <w:rFonts w:ascii="Times New Roman" w:hAnsi="Times New Roman" w:cs="Times New Roman"/>
          <w:lang w:val="cs-CZ"/>
        </w:rPr>
        <w:t>e</w:t>
      </w:r>
      <w:r w:rsidRPr="00FE32BC">
        <w:rPr>
          <w:rFonts w:ascii="Times New Roman" w:hAnsi="Times New Roman" w:cs="Times New Roman"/>
          <w:lang w:val="cs-CZ"/>
        </w:rPr>
        <w:t xml:space="preserve"> instalován</w:t>
      </w:r>
      <w:r>
        <w:rPr>
          <w:rFonts w:ascii="Times New Roman" w:hAnsi="Times New Roman" w:cs="Times New Roman"/>
          <w:lang w:val="cs-CZ"/>
        </w:rPr>
        <w:t>o</w:t>
      </w:r>
      <w:r w:rsidRPr="00FE32BC">
        <w:rPr>
          <w:rFonts w:ascii="Times New Roman" w:hAnsi="Times New Roman" w:cs="Times New Roman"/>
          <w:lang w:val="cs-CZ"/>
        </w:rPr>
        <w:t xml:space="preserve"> </w:t>
      </w:r>
      <w:r>
        <w:rPr>
          <w:rFonts w:ascii="Times New Roman" w:hAnsi="Times New Roman" w:cs="Times New Roman"/>
          <w:lang w:val="cs-CZ"/>
        </w:rPr>
        <w:t>1</w:t>
      </w:r>
      <w:r w:rsidR="00917576">
        <w:rPr>
          <w:rFonts w:ascii="Times New Roman" w:hAnsi="Times New Roman" w:cs="Times New Roman"/>
          <w:lang w:val="cs-CZ"/>
        </w:rPr>
        <w:t>x</w:t>
      </w:r>
      <w:r w:rsidRPr="00FE32BC">
        <w:rPr>
          <w:rFonts w:ascii="Times New Roman" w:hAnsi="Times New Roman" w:cs="Times New Roman"/>
          <w:lang w:val="cs-CZ"/>
        </w:rPr>
        <w:t xml:space="preserve"> TOTAL STOP tlačítko.</w:t>
      </w:r>
    </w:p>
    <w:bookmarkEnd w:id="12"/>
    <w:p w14:paraId="268B3BF4" w14:textId="77777777" w:rsidR="00CF2753" w:rsidRDefault="00CF2753" w:rsidP="0066338C">
      <w:pPr>
        <w:jc w:val="both"/>
      </w:pPr>
    </w:p>
    <w:p w14:paraId="326DEFE4" w14:textId="77777777" w:rsidR="00EB4910" w:rsidRPr="00CF2753" w:rsidRDefault="00EB4910">
      <w:pPr>
        <w:pStyle w:val="Nadpis1"/>
        <w:numPr>
          <w:ilvl w:val="0"/>
          <w:numId w:val="1"/>
        </w:numPr>
        <w:rPr>
          <w:caps/>
          <w:lang w:val="cs-CZ"/>
        </w:rPr>
      </w:pPr>
      <w:bookmarkStart w:id="14" w:name="_Toc111408738"/>
      <w:bookmarkStart w:id="15" w:name="_Toc180142071"/>
      <w:r w:rsidRPr="00CF2753">
        <w:rPr>
          <w:caps/>
          <w:lang w:val="cs-CZ"/>
        </w:rPr>
        <w:t>Měření odběru</w:t>
      </w:r>
      <w:bookmarkEnd w:id="14"/>
      <w:bookmarkEnd w:id="15"/>
    </w:p>
    <w:p w14:paraId="694457B6" w14:textId="77777777" w:rsidR="00CF2753" w:rsidRDefault="00CF2753" w:rsidP="00D45583">
      <w:pPr>
        <w:jc w:val="both"/>
      </w:pPr>
    </w:p>
    <w:p w14:paraId="2F93AA38" w14:textId="504B5578" w:rsidR="00CF2753" w:rsidRPr="00FE32BC" w:rsidRDefault="00CF2753" w:rsidP="00CF2753">
      <w:pPr>
        <w:jc w:val="both"/>
      </w:pPr>
      <w:r w:rsidRPr="00FE32BC">
        <w:t>Měření odběru pro objekt SO 01 bude probíhat v elektroměrovém rozvaděči v </w:t>
      </w:r>
      <w:proofErr w:type="spellStart"/>
      <w:r w:rsidRPr="00FE32BC">
        <w:t>m.č</w:t>
      </w:r>
      <w:proofErr w:type="spellEnd"/>
      <w:r w:rsidRPr="00FE32BC">
        <w:t xml:space="preserve">. </w:t>
      </w:r>
      <w:r w:rsidR="00DB6BE4">
        <w:t xml:space="preserve">1.09, která bude volně přístupná. V RE </w:t>
      </w:r>
      <w:r w:rsidRPr="00FE32BC">
        <w:t xml:space="preserve">budou umístěny </w:t>
      </w:r>
      <w:r w:rsidR="00DB6BE4">
        <w:t xml:space="preserve">dva </w:t>
      </w:r>
      <w:r w:rsidRPr="00FE32BC">
        <w:t>fakturační elektroměry</w:t>
      </w:r>
      <w:r w:rsidR="00DB6BE4">
        <w:t>, jeden</w:t>
      </w:r>
      <w:r w:rsidRPr="00FE32BC">
        <w:t xml:space="preserve"> pro </w:t>
      </w:r>
      <w:r w:rsidR="00DB6BE4">
        <w:t>technologii vytápění objektu a druhý pro ostatní spotřebu.</w:t>
      </w:r>
      <w:r w:rsidRPr="00FE32BC">
        <w:t xml:space="preserve"> Elektroměrový rozvaděč bude napojen z</w:t>
      </w:r>
      <w:r w:rsidR="00DB6BE4">
        <w:t xml:space="preserve"> nové </w:t>
      </w:r>
      <w:r w:rsidRPr="00FE32BC">
        <w:t>rozpojovací skříně pro objekt.</w:t>
      </w:r>
    </w:p>
    <w:p w14:paraId="4EF5FA56" w14:textId="77777777" w:rsidR="00CF2753" w:rsidRPr="00FE32BC" w:rsidRDefault="00CF2753" w:rsidP="00CF2753">
      <w:pPr>
        <w:jc w:val="both"/>
      </w:pPr>
    </w:p>
    <w:p w14:paraId="4D91A6D5" w14:textId="174D1A4D" w:rsidR="00CF2753" w:rsidRPr="00FE32BC" w:rsidRDefault="00CF2753" w:rsidP="00CF2753">
      <w:pPr>
        <w:pStyle w:val="Bezmezer"/>
        <w:jc w:val="both"/>
        <w:rPr>
          <w:rFonts w:ascii="Times New Roman" w:hAnsi="Times New Roman"/>
          <w:b/>
          <w:sz w:val="24"/>
          <w:szCs w:val="24"/>
        </w:rPr>
      </w:pPr>
      <w:r w:rsidRPr="00FE32BC">
        <w:rPr>
          <w:rFonts w:ascii="Times New Roman" w:hAnsi="Times New Roman"/>
          <w:b/>
          <w:sz w:val="24"/>
          <w:szCs w:val="24"/>
        </w:rPr>
        <w:t>Fakturační elektroměry s hlavními jističi v elektroměrovém rozvaděči pro objekt:</w:t>
      </w:r>
    </w:p>
    <w:p w14:paraId="2ACBFFF9" w14:textId="3DC811ED" w:rsidR="00DB6BE4" w:rsidRDefault="00DB6BE4" w:rsidP="00DB6BE4">
      <w:pPr>
        <w:pStyle w:val="Bezmezer"/>
        <w:tabs>
          <w:tab w:val="left" w:pos="2835"/>
        </w:tabs>
        <w:jc w:val="both"/>
        <w:rPr>
          <w:rFonts w:ascii="Times New Roman" w:hAnsi="Times New Roman"/>
          <w:b/>
          <w:sz w:val="24"/>
          <w:szCs w:val="24"/>
        </w:rPr>
      </w:pPr>
      <w:r>
        <w:rPr>
          <w:rFonts w:ascii="Times New Roman" w:hAnsi="Times New Roman"/>
          <w:b/>
          <w:sz w:val="24"/>
          <w:szCs w:val="24"/>
        </w:rPr>
        <w:t>Technologie v</w:t>
      </w:r>
      <w:r w:rsidRPr="00FE32BC">
        <w:rPr>
          <w:rFonts w:ascii="Times New Roman" w:hAnsi="Times New Roman"/>
          <w:b/>
          <w:sz w:val="24"/>
          <w:szCs w:val="24"/>
        </w:rPr>
        <w:t>ytápění</w:t>
      </w:r>
      <w:r w:rsidRPr="00FE32BC">
        <w:rPr>
          <w:rFonts w:ascii="Times New Roman" w:hAnsi="Times New Roman"/>
          <w:b/>
          <w:sz w:val="24"/>
          <w:szCs w:val="24"/>
        </w:rPr>
        <w:tab/>
        <w:t>1x dvousazbový elektroměr pro přímé měření s jističem 3x</w:t>
      </w:r>
      <w:r>
        <w:rPr>
          <w:rFonts w:ascii="Times New Roman" w:hAnsi="Times New Roman"/>
          <w:b/>
          <w:sz w:val="24"/>
          <w:szCs w:val="24"/>
        </w:rPr>
        <w:t>63</w:t>
      </w:r>
      <w:r w:rsidRPr="00FE32BC">
        <w:rPr>
          <w:rFonts w:ascii="Times New Roman" w:hAnsi="Times New Roman"/>
          <w:b/>
          <w:sz w:val="24"/>
          <w:szCs w:val="24"/>
        </w:rPr>
        <w:t>A/B</w:t>
      </w:r>
    </w:p>
    <w:p w14:paraId="67BA214D" w14:textId="1EA2D413" w:rsidR="00CF2753" w:rsidRPr="00FE32BC" w:rsidRDefault="00DB6BE4" w:rsidP="00CF2753">
      <w:pPr>
        <w:pStyle w:val="Bezmezer"/>
        <w:jc w:val="both"/>
        <w:rPr>
          <w:rFonts w:ascii="Times New Roman" w:hAnsi="Times New Roman"/>
          <w:b/>
          <w:sz w:val="24"/>
          <w:szCs w:val="24"/>
        </w:rPr>
      </w:pPr>
      <w:r>
        <w:rPr>
          <w:rFonts w:ascii="Times New Roman" w:hAnsi="Times New Roman"/>
          <w:b/>
          <w:sz w:val="24"/>
          <w:szCs w:val="24"/>
        </w:rPr>
        <w:t>Ostatní spotřeba objektu</w:t>
      </w:r>
      <w:r w:rsidR="00CF2753" w:rsidRPr="00FE32BC">
        <w:rPr>
          <w:rFonts w:ascii="Times New Roman" w:hAnsi="Times New Roman"/>
          <w:b/>
          <w:sz w:val="24"/>
          <w:szCs w:val="24"/>
        </w:rPr>
        <w:t xml:space="preserve"> </w:t>
      </w:r>
      <w:r w:rsidR="00CF2753" w:rsidRPr="00FE32BC">
        <w:rPr>
          <w:rFonts w:ascii="Times New Roman" w:hAnsi="Times New Roman"/>
          <w:b/>
          <w:sz w:val="24"/>
          <w:szCs w:val="24"/>
        </w:rPr>
        <w:tab/>
      </w:r>
      <w:r>
        <w:rPr>
          <w:rFonts w:ascii="Times New Roman" w:hAnsi="Times New Roman"/>
          <w:b/>
          <w:sz w:val="24"/>
          <w:szCs w:val="24"/>
        </w:rPr>
        <w:t>1</w:t>
      </w:r>
      <w:r w:rsidR="00CF2753" w:rsidRPr="00FE32BC">
        <w:rPr>
          <w:rFonts w:ascii="Times New Roman" w:hAnsi="Times New Roman"/>
          <w:b/>
          <w:sz w:val="24"/>
          <w:szCs w:val="24"/>
        </w:rPr>
        <w:t xml:space="preserve">x dvousazbový </w:t>
      </w:r>
      <w:r>
        <w:rPr>
          <w:rFonts w:ascii="Times New Roman" w:hAnsi="Times New Roman"/>
          <w:b/>
          <w:sz w:val="24"/>
          <w:szCs w:val="24"/>
        </w:rPr>
        <w:t xml:space="preserve">4Q </w:t>
      </w:r>
      <w:r w:rsidR="00CF2753" w:rsidRPr="00FE32BC">
        <w:rPr>
          <w:rFonts w:ascii="Times New Roman" w:hAnsi="Times New Roman"/>
          <w:b/>
          <w:sz w:val="24"/>
          <w:szCs w:val="24"/>
        </w:rPr>
        <w:t>elektroměr pro přímé měření s jističem 3x</w:t>
      </w:r>
      <w:r>
        <w:rPr>
          <w:rFonts w:ascii="Times New Roman" w:hAnsi="Times New Roman"/>
          <w:b/>
          <w:sz w:val="24"/>
          <w:szCs w:val="24"/>
        </w:rPr>
        <w:t>50</w:t>
      </w:r>
      <w:r w:rsidR="00CF2753" w:rsidRPr="00FE32BC">
        <w:rPr>
          <w:rFonts w:ascii="Times New Roman" w:hAnsi="Times New Roman"/>
          <w:b/>
          <w:sz w:val="24"/>
          <w:szCs w:val="24"/>
        </w:rPr>
        <w:t>A/B</w:t>
      </w:r>
    </w:p>
    <w:p w14:paraId="119BBF4A" w14:textId="2E4F0E3B" w:rsidR="00CF2753" w:rsidRPr="00FE32BC" w:rsidRDefault="00DB6BE4" w:rsidP="00CF2753">
      <w:pPr>
        <w:pStyle w:val="Bezmezer"/>
        <w:tabs>
          <w:tab w:val="left" w:pos="2835"/>
        </w:tabs>
        <w:jc w:val="both"/>
        <w:rPr>
          <w:rFonts w:ascii="Times New Roman" w:hAnsi="Times New Roman"/>
          <w:b/>
          <w:sz w:val="24"/>
          <w:szCs w:val="24"/>
        </w:rPr>
      </w:pPr>
      <w:r>
        <w:rPr>
          <w:rFonts w:ascii="Times New Roman" w:hAnsi="Times New Roman"/>
          <w:b/>
          <w:sz w:val="24"/>
          <w:szCs w:val="24"/>
        </w:rPr>
        <w:lastRenderedPageBreak/>
        <w:t>Do odběrného místa ostatní spotřeby bude vyveden výkon ze systému FVE.</w:t>
      </w:r>
    </w:p>
    <w:p w14:paraId="1F0641D1" w14:textId="77777777" w:rsidR="00CF2753" w:rsidRDefault="00CF2753" w:rsidP="00CF2753">
      <w:pPr>
        <w:pStyle w:val="Bezmezer"/>
        <w:tabs>
          <w:tab w:val="left" w:pos="2268"/>
        </w:tabs>
        <w:jc w:val="both"/>
        <w:rPr>
          <w:rFonts w:ascii="Times New Roman" w:hAnsi="Times New Roman"/>
          <w:b/>
          <w:sz w:val="24"/>
          <w:szCs w:val="24"/>
        </w:rPr>
      </w:pPr>
    </w:p>
    <w:p w14:paraId="3D7D6ADB" w14:textId="77777777" w:rsidR="009B02DF" w:rsidRDefault="00DB6BE4" w:rsidP="009B02DF">
      <w:pPr>
        <w:jc w:val="both"/>
      </w:pPr>
      <w:r w:rsidRPr="002D2B74">
        <w:rPr>
          <w:bCs/>
        </w:rPr>
        <w:t>Elektroměrový rozvaděč bude pro dva třífázové elektroměry s HDO přijímačem.</w:t>
      </w:r>
      <w:r w:rsidR="002D2B74" w:rsidRPr="002D2B74">
        <w:rPr>
          <w:bCs/>
        </w:rPr>
        <w:t xml:space="preserve"> </w:t>
      </w:r>
      <w:r w:rsidRPr="002D2B74">
        <w:t>Přijímač HDO bude sloužit pro blokování spotřebičů ve vysokém tarifu</w:t>
      </w:r>
      <w:r w:rsidR="002D2B74">
        <w:t xml:space="preserve"> pro technologii vytápění objektu </w:t>
      </w:r>
      <w:r w:rsidRPr="002D2B74">
        <w:t>a pro distribuční řízení systému FVE</w:t>
      </w:r>
      <w:r w:rsidR="002D2B74">
        <w:t xml:space="preserve"> pro ostatní spotřebu objektu</w:t>
      </w:r>
      <w:r w:rsidRPr="002D2B74">
        <w:t>. Kabel HDO z RE do R</w:t>
      </w:r>
      <w:r w:rsidR="002D2B74">
        <w:t>TV</w:t>
      </w:r>
      <w:r w:rsidRPr="002D2B74">
        <w:t xml:space="preserve"> bude sloužit pro blokování spotřebičů ve vysokém tarifu a</w:t>
      </w:r>
      <w:r w:rsidR="002D2B74">
        <w:t xml:space="preserve"> kabel HDO z RE do RH</w:t>
      </w:r>
      <w:r w:rsidRPr="002D2B74">
        <w:t xml:space="preserve"> </w:t>
      </w:r>
      <w:r w:rsidR="002D2B74">
        <w:t>bude sloužit</w:t>
      </w:r>
      <w:r w:rsidRPr="002D2B74">
        <w:t xml:space="preserve"> pro distribuční řízení systému FVE. Je plánována výstavba systému FVE na střeše objektu</w:t>
      </w:r>
      <w:r w:rsidR="002D2B74">
        <w:t xml:space="preserve"> a připojení do odběrného místa pro ostatní spotřebu, </w:t>
      </w:r>
      <w:r w:rsidRPr="002D2B74">
        <w:t>proto bude v elektroměrovém rozvaděči RE</w:t>
      </w:r>
      <w:r w:rsidR="002D2B74">
        <w:t xml:space="preserve"> v části elektroměru společné spotřeby</w:t>
      </w:r>
      <w:r w:rsidRPr="002D2B74">
        <w:t xml:space="preserve"> prostorová rezerva pro osazení ovládacího relé. V elektroměrovém rozvaděči bude </w:t>
      </w:r>
      <w:r w:rsidR="002D2B74" w:rsidRPr="002D2B74">
        <w:t xml:space="preserve">pro ostatní spotřebu </w:t>
      </w:r>
      <w:r w:rsidRPr="002D2B74">
        <w:t>také osazen vypínač elektroinstalace o hodnotě 3x</w:t>
      </w:r>
      <w:r w:rsidR="002D2B74" w:rsidRPr="002D2B74">
        <w:t>100</w:t>
      </w:r>
      <w:r w:rsidRPr="002D2B74">
        <w:t xml:space="preserve">A a to jako příprava pro systém FVE. </w:t>
      </w:r>
    </w:p>
    <w:p w14:paraId="0D857318" w14:textId="26885196" w:rsidR="009B02DF" w:rsidRPr="00CF2753" w:rsidRDefault="009B02DF" w:rsidP="009B02DF">
      <w:pPr>
        <w:jc w:val="both"/>
      </w:pPr>
      <w:r w:rsidRPr="00CF2753">
        <w:t>Elektroměrový rozvaděč bude třífázový s možností osazení 2x spínače HDO a bude proveden dle připojovacích podmínek distributora el. energie společnosti ČEZ.</w:t>
      </w:r>
    </w:p>
    <w:p w14:paraId="05BAD3E8" w14:textId="77777777" w:rsidR="009B02DF" w:rsidRDefault="009B02DF" w:rsidP="009B02DF">
      <w:pPr>
        <w:jc w:val="both"/>
      </w:pPr>
    </w:p>
    <w:p w14:paraId="3FFAC6F0" w14:textId="031D3C6B" w:rsidR="009B02DF" w:rsidRPr="00CF2753" w:rsidRDefault="009B02DF" w:rsidP="009B02DF">
      <w:pPr>
        <w:jc w:val="both"/>
        <w:rPr>
          <w:color w:val="FF0000"/>
        </w:rPr>
      </w:pPr>
      <w:r w:rsidRPr="00CF2753">
        <w:t xml:space="preserve">V důsledku instalace FVE musí investor podat žádost k distribuční společnosti ČEZ o připojení </w:t>
      </w:r>
      <w:r w:rsidR="00917576">
        <w:t>výrobny</w:t>
      </w:r>
      <w:r w:rsidRPr="00CF2753">
        <w:t xml:space="preserve">, s možností dodávky do distribuční soustavy tzv. standardní připojení </w:t>
      </w:r>
      <w:r w:rsidR="00917576">
        <w:t>výrobny</w:t>
      </w:r>
      <w:r w:rsidRPr="00CF2753">
        <w:t xml:space="preserve">. </w:t>
      </w:r>
    </w:p>
    <w:p w14:paraId="1EA028B0" w14:textId="77777777" w:rsidR="00DB6BE4" w:rsidRPr="002D2B74" w:rsidRDefault="00DB6BE4" w:rsidP="00CF2753">
      <w:pPr>
        <w:pStyle w:val="Bezmezer"/>
        <w:tabs>
          <w:tab w:val="left" w:pos="2268"/>
        </w:tabs>
        <w:jc w:val="both"/>
        <w:rPr>
          <w:rFonts w:ascii="Times New Roman" w:hAnsi="Times New Roman"/>
          <w:sz w:val="24"/>
          <w:szCs w:val="24"/>
        </w:rPr>
      </w:pPr>
    </w:p>
    <w:p w14:paraId="0C961113" w14:textId="77777777" w:rsidR="002D2B74" w:rsidRPr="002D2B74" w:rsidRDefault="002D2B74" w:rsidP="002D2B74">
      <w:pPr>
        <w:pStyle w:val="Bezmezer"/>
        <w:tabs>
          <w:tab w:val="left" w:pos="5103"/>
        </w:tabs>
        <w:jc w:val="both"/>
        <w:rPr>
          <w:rFonts w:ascii="Times New Roman" w:hAnsi="Times New Roman"/>
          <w:sz w:val="24"/>
          <w:szCs w:val="24"/>
        </w:rPr>
      </w:pPr>
      <w:r w:rsidRPr="002D2B74">
        <w:rPr>
          <w:rFonts w:ascii="Times New Roman" w:hAnsi="Times New Roman"/>
          <w:sz w:val="24"/>
          <w:szCs w:val="24"/>
        </w:rPr>
        <w:t xml:space="preserve">Investorem již byla podána žádost k distribuční společnosti ČEZ o připojení objektu na hladině NN. Distribuční společností byla zaslána smlouva o připojení objektu na hladině NN, kdy pro vytápění je hlavní jistič před elektroměrem 3x63A/B a pro ostatní spotřebu je hlavní jistič před elektroměrem 3x50A/B. </w:t>
      </w:r>
    </w:p>
    <w:p w14:paraId="1049BA15" w14:textId="6BFA5340" w:rsidR="009B02DF" w:rsidRPr="00CF2753" w:rsidRDefault="002D2B74" w:rsidP="009B02DF">
      <w:pPr>
        <w:jc w:val="both"/>
        <w:rPr>
          <w:color w:val="FF0000"/>
        </w:rPr>
      </w:pPr>
      <w:r w:rsidRPr="002D2B74">
        <w:t>Investorem musí být podána žádost k distribuční společnosti o připojení výrobny (systému FVE) do odběrného místa pro společnou spotřebu</w:t>
      </w:r>
      <w:r w:rsidR="009B02DF">
        <w:t xml:space="preserve"> </w:t>
      </w:r>
      <w:r w:rsidR="009B02DF" w:rsidRPr="00CF2753">
        <w:t xml:space="preserve">s možností dodávky do distribuční soustavy tzv. standardní připojení </w:t>
      </w:r>
      <w:r w:rsidR="009B02DF">
        <w:t>výrobny</w:t>
      </w:r>
      <w:r w:rsidR="009B02DF" w:rsidRPr="00CF2753">
        <w:t xml:space="preserve">. </w:t>
      </w:r>
    </w:p>
    <w:p w14:paraId="7419B554" w14:textId="7D58B48F" w:rsidR="002D2B74" w:rsidRPr="002D2B74" w:rsidRDefault="002D2B74" w:rsidP="002D2B74">
      <w:pPr>
        <w:jc w:val="both"/>
      </w:pPr>
    </w:p>
    <w:p w14:paraId="0A18E809" w14:textId="77777777" w:rsidR="00CF2753" w:rsidRPr="002D2B74" w:rsidRDefault="00CF2753" w:rsidP="00CF2753">
      <w:pPr>
        <w:jc w:val="both"/>
      </w:pPr>
      <w:r w:rsidRPr="002D2B74">
        <w:t xml:space="preserve">Před započetím elektromontážních prací bude potřeba překontrolovat uzavřené smlouvy s navrhnutým řešením a případně navrhnuté řešení přizpůsobit dle uzavřených smluv. </w:t>
      </w:r>
    </w:p>
    <w:p w14:paraId="74E570C5" w14:textId="77777777" w:rsidR="00CF2753" w:rsidRPr="002D2B74" w:rsidRDefault="00CF2753" w:rsidP="00D45583">
      <w:pPr>
        <w:jc w:val="both"/>
      </w:pPr>
    </w:p>
    <w:p w14:paraId="0E3DB24E" w14:textId="3ACA6276" w:rsidR="009B02DF" w:rsidRPr="00CF2753" w:rsidRDefault="00676601" w:rsidP="00676601">
      <w:pPr>
        <w:jc w:val="both"/>
        <w:rPr>
          <w:color w:val="FF0000"/>
        </w:rPr>
      </w:pPr>
      <w:r w:rsidRPr="00CF2753">
        <w:t>V objekt</w:t>
      </w:r>
      <w:r w:rsidR="00177B98" w:rsidRPr="00CF2753">
        <w:t>u</w:t>
      </w:r>
      <w:r w:rsidRPr="00CF2753">
        <w:t xml:space="preserve"> </w:t>
      </w:r>
      <w:r w:rsidR="00177B98" w:rsidRPr="00CF2753">
        <w:t xml:space="preserve">v rozvaděči RH </w:t>
      </w:r>
      <w:r w:rsidRPr="00CF2753">
        <w:t>bude instalováno v podružné měření</w:t>
      </w:r>
      <w:r w:rsidR="00ED66DA" w:rsidRPr="00CF2753">
        <w:t xml:space="preserve"> pro rozvaděč ve druhém patře</w:t>
      </w:r>
      <w:r w:rsidR="002D2B74">
        <w:t xml:space="preserve"> RP</w:t>
      </w:r>
      <w:r w:rsidR="00ED66DA" w:rsidRPr="00CF2753">
        <w:t xml:space="preserve"> a pro podružné měření pro výtah</w:t>
      </w:r>
      <w:r w:rsidRPr="00CF2753">
        <w:t>.</w:t>
      </w:r>
      <w:r w:rsidR="00ED66DA" w:rsidRPr="00CF2753">
        <w:t xml:space="preserve"> Rozvaděč pro výtah bude dodávkou profese výtah.</w:t>
      </w:r>
    </w:p>
    <w:p w14:paraId="176BB4D9" w14:textId="77777777" w:rsidR="00E5718B" w:rsidRPr="00CF2753" w:rsidRDefault="00BA71F1">
      <w:pPr>
        <w:pStyle w:val="Nadpis1"/>
        <w:numPr>
          <w:ilvl w:val="0"/>
          <w:numId w:val="1"/>
        </w:numPr>
        <w:rPr>
          <w:caps/>
          <w:lang w:val="cs-CZ"/>
        </w:rPr>
      </w:pPr>
      <w:bookmarkStart w:id="16" w:name="_Toc180142072"/>
      <w:r w:rsidRPr="00CF2753">
        <w:rPr>
          <w:caps/>
          <w:lang w:val="cs-CZ"/>
        </w:rPr>
        <w:t>Vnitřní silnoproudé rozvody</w:t>
      </w:r>
      <w:bookmarkEnd w:id="16"/>
    </w:p>
    <w:p w14:paraId="5CD9A90D" w14:textId="33AAF09B" w:rsidR="009B02DF" w:rsidRDefault="00EB4910" w:rsidP="00F55160">
      <w:pPr>
        <w:jc w:val="both"/>
      </w:pPr>
      <w:r w:rsidRPr="00CF2753">
        <w:t xml:space="preserve">Z elektroměrového rozvaděče RE umístěného </w:t>
      </w:r>
      <w:r w:rsidR="009B02DF">
        <w:t>ve venkovním skladu</w:t>
      </w:r>
      <w:r w:rsidR="00931A8C" w:rsidRPr="00CF2753">
        <w:t xml:space="preserve"> m. č. 1.09</w:t>
      </w:r>
      <w:r w:rsidRPr="00CF2753">
        <w:t xml:space="preserve"> budou vedeny kabely </w:t>
      </w:r>
      <w:r w:rsidR="00A05B0E" w:rsidRPr="00CF2753">
        <w:t>pro napájení rozvaděče te</w:t>
      </w:r>
      <w:r w:rsidR="008067F0" w:rsidRPr="00CF2753">
        <w:t>chnologie</w:t>
      </w:r>
      <w:r w:rsidR="00A05B0E" w:rsidRPr="00CF2753">
        <w:t xml:space="preserve"> </w:t>
      </w:r>
      <w:r w:rsidR="008067F0" w:rsidRPr="00CF2753">
        <w:t>vytápění</w:t>
      </w:r>
      <w:r w:rsidR="009B02DF">
        <w:t xml:space="preserve"> RTV</w:t>
      </w:r>
      <w:r w:rsidR="00A05B0E" w:rsidRPr="00CF2753">
        <w:t xml:space="preserve"> a napájení rozvaděče pro ostatní spotřebu objektu RH</w:t>
      </w:r>
      <w:r w:rsidR="009B02DF">
        <w:t>. Z RE do RTV bude veden kabel CYKY-J 4x25 pro napájení a kabel CYKY-O 5x1,5 pro blokování spotřebičů ve vysokém tarifu. Z RE do RH bude veden kabel CYKY-J 4x25 pro napájení a kabel CYKY-O 5x1,5 pro distribuční řízení systému FVE.</w:t>
      </w:r>
    </w:p>
    <w:p w14:paraId="5194D190" w14:textId="77777777" w:rsidR="009B02DF" w:rsidRDefault="009B02DF" w:rsidP="00F55160">
      <w:pPr>
        <w:jc w:val="both"/>
      </w:pPr>
    </w:p>
    <w:p w14:paraId="5B876264" w14:textId="512359D3" w:rsidR="006818D6" w:rsidRDefault="001E2907" w:rsidP="00F55160">
      <w:pPr>
        <w:jc w:val="both"/>
      </w:pPr>
      <w:r w:rsidRPr="00CF2753">
        <w:t>Rozvaděč pro te</w:t>
      </w:r>
      <w:r w:rsidR="00A007EE" w:rsidRPr="00CF2753">
        <w:t>chn</w:t>
      </w:r>
      <w:r w:rsidRPr="00CF2753">
        <w:t>o</w:t>
      </w:r>
      <w:r w:rsidR="00A007EE" w:rsidRPr="00CF2753">
        <w:t>logii vytápění</w:t>
      </w:r>
      <w:r w:rsidR="009F043F">
        <w:t xml:space="preserve"> RTV</w:t>
      </w:r>
      <w:r w:rsidRPr="00CF2753">
        <w:t xml:space="preserve"> bude umístěn v technické místnosti č. 1.05 </w:t>
      </w:r>
      <w:r w:rsidR="006818D6">
        <w:t xml:space="preserve">bude nástěnný o velikosti min. </w:t>
      </w:r>
      <w:r w:rsidR="009F043F">
        <w:t>120M. Z rozvaděče pro technologii vytápění bude napájena technologie vytápění, jako tepelné čerpadlo, topné patrony v</w:t>
      </w:r>
      <w:r w:rsidR="002303BE">
        <w:t xml:space="preserve"> akumulační nádrži a </w:t>
      </w:r>
      <w:r w:rsidR="009F043F">
        <w:t>nádrži TUV</w:t>
      </w:r>
      <w:r w:rsidR="002303BE">
        <w:t xml:space="preserve">, rozvaděč </w:t>
      </w:r>
      <w:proofErr w:type="spellStart"/>
      <w:r w:rsidR="002303BE">
        <w:t>MaR</w:t>
      </w:r>
      <w:proofErr w:type="spellEnd"/>
      <w:r w:rsidR="002303BE">
        <w:t xml:space="preserve"> a další.</w:t>
      </w:r>
    </w:p>
    <w:p w14:paraId="47AFD667" w14:textId="77777777" w:rsidR="002303BE" w:rsidRDefault="002303BE" w:rsidP="00F55160">
      <w:pPr>
        <w:jc w:val="both"/>
      </w:pPr>
    </w:p>
    <w:p w14:paraId="01AC6D67" w14:textId="21C20EC4" w:rsidR="002303BE" w:rsidRDefault="002303BE" w:rsidP="002303BE">
      <w:pPr>
        <w:jc w:val="both"/>
      </w:pPr>
      <w:r>
        <w:t>Hlavní r</w:t>
      </w:r>
      <w:r w:rsidRPr="00CF2753">
        <w:t xml:space="preserve">ozvaděč pro </w:t>
      </w:r>
      <w:r>
        <w:t>ostatní spotřebu RH</w:t>
      </w:r>
      <w:r w:rsidRPr="00CF2753">
        <w:t xml:space="preserve"> bude umístěn v místnosti č. 1.0</w:t>
      </w:r>
      <w:r>
        <w:t>3</w:t>
      </w:r>
      <w:r w:rsidRPr="00CF2753">
        <w:t xml:space="preserve"> </w:t>
      </w:r>
      <w:r>
        <w:t>bude skříňový o rozměrech (</w:t>
      </w:r>
      <w:proofErr w:type="spellStart"/>
      <w:r>
        <w:t>VxŠxH</w:t>
      </w:r>
      <w:proofErr w:type="spellEnd"/>
      <w:r>
        <w:t xml:space="preserve">) 1800x800x300. </w:t>
      </w:r>
      <w:r w:rsidR="008F3A53">
        <w:t>Rozvaděč RH bude sloužit pro napájení objektu kromě technologie vytápění.</w:t>
      </w:r>
    </w:p>
    <w:p w14:paraId="7146FBF0" w14:textId="77777777" w:rsidR="008F3A53" w:rsidRDefault="008F3A53" w:rsidP="002303BE">
      <w:pPr>
        <w:jc w:val="both"/>
      </w:pPr>
    </w:p>
    <w:p w14:paraId="5D1E018F" w14:textId="267FA1DE" w:rsidR="008F3A53" w:rsidRDefault="008F3A53" w:rsidP="002303BE">
      <w:pPr>
        <w:jc w:val="both"/>
      </w:pPr>
      <w:r>
        <w:t>Podružný rozvaděč RP pro 2.NP bude umístěn v </w:t>
      </w:r>
      <w:proofErr w:type="spellStart"/>
      <w:r>
        <w:t>m.č</w:t>
      </w:r>
      <w:proofErr w:type="spellEnd"/>
      <w:r>
        <w:t>. 2.07 bude zapuštěný o velikosti min. 72M a bude sloužit pro napájení prvků a zařízení v 2.NP.</w:t>
      </w:r>
    </w:p>
    <w:p w14:paraId="4E2414F4" w14:textId="34EA26CD" w:rsidR="00644341" w:rsidRDefault="00644341" w:rsidP="002303BE">
      <w:pPr>
        <w:jc w:val="both"/>
      </w:pPr>
      <w:r w:rsidRPr="00644341">
        <w:lastRenderedPageBreak/>
        <w:t>Pod všechny rozvaděče v</w:t>
      </w:r>
      <w:r>
        <w:t xml:space="preserve"> </w:t>
      </w:r>
      <w:r w:rsidRPr="00644341">
        <w:t>rámci dřevostavby bude usazena nehořlavá podložka o tloušťce min. 10mm. Při instalaci el. zařízení nutno respektovat ČSN 33 2312 ed.2 Elektrická zařízení v hořlavých látkách a na nich.</w:t>
      </w:r>
    </w:p>
    <w:p w14:paraId="393FE95E" w14:textId="77777777" w:rsidR="00644341" w:rsidRDefault="00644341" w:rsidP="002303BE">
      <w:pPr>
        <w:jc w:val="both"/>
      </w:pPr>
    </w:p>
    <w:p w14:paraId="0E70687C" w14:textId="1CCFB609" w:rsidR="00D15B82" w:rsidRPr="00D15B82" w:rsidRDefault="00D15B82" w:rsidP="000D70CE">
      <w:pPr>
        <w:pStyle w:val="Bezmezer"/>
        <w:tabs>
          <w:tab w:val="left" w:pos="7088"/>
        </w:tabs>
        <w:jc w:val="both"/>
        <w:rPr>
          <w:rFonts w:ascii="Times New Roman" w:hAnsi="Times New Roman"/>
          <w:b/>
          <w:bCs/>
          <w:sz w:val="24"/>
          <w:szCs w:val="24"/>
          <w:u w:val="single"/>
        </w:rPr>
      </w:pPr>
      <w:r w:rsidRPr="00D15B82">
        <w:rPr>
          <w:rFonts w:ascii="Times New Roman" w:hAnsi="Times New Roman"/>
          <w:b/>
          <w:bCs/>
          <w:sz w:val="24"/>
          <w:szCs w:val="24"/>
          <w:u w:val="single"/>
        </w:rPr>
        <w:t>Ostatní spotřeba:</w:t>
      </w:r>
    </w:p>
    <w:p w14:paraId="448933AE" w14:textId="48FCA0AC" w:rsidR="009B6A85" w:rsidRDefault="001E2907" w:rsidP="000D70CE">
      <w:pPr>
        <w:pStyle w:val="Bezmezer"/>
        <w:tabs>
          <w:tab w:val="left" w:pos="7088"/>
        </w:tabs>
        <w:jc w:val="both"/>
        <w:rPr>
          <w:rFonts w:ascii="Times New Roman" w:hAnsi="Times New Roman"/>
          <w:sz w:val="24"/>
          <w:szCs w:val="24"/>
        </w:rPr>
      </w:pPr>
      <w:r w:rsidRPr="00CF2753">
        <w:rPr>
          <w:rFonts w:ascii="Times New Roman" w:hAnsi="Times New Roman"/>
          <w:sz w:val="24"/>
          <w:szCs w:val="24"/>
        </w:rPr>
        <w:t>Z h</w:t>
      </w:r>
      <w:r w:rsidR="00F55160" w:rsidRPr="00CF2753">
        <w:rPr>
          <w:rFonts w:ascii="Times New Roman" w:hAnsi="Times New Roman"/>
          <w:sz w:val="24"/>
          <w:szCs w:val="24"/>
        </w:rPr>
        <w:t>lavní</w:t>
      </w:r>
      <w:r w:rsidRPr="00CF2753">
        <w:rPr>
          <w:rFonts w:ascii="Times New Roman" w:hAnsi="Times New Roman"/>
          <w:sz w:val="24"/>
          <w:szCs w:val="24"/>
        </w:rPr>
        <w:t>ho</w:t>
      </w:r>
      <w:r w:rsidR="00F55160" w:rsidRPr="00CF2753">
        <w:rPr>
          <w:rFonts w:ascii="Times New Roman" w:hAnsi="Times New Roman"/>
          <w:sz w:val="24"/>
          <w:szCs w:val="24"/>
        </w:rPr>
        <w:t xml:space="preserve"> rozvaděč</w:t>
      </w:r>
      <w:r w:rsidRPr="00CF2753">
        <w:rPr>
          <w:rFonts w:ascii="Times New Roman" w:hAnsi="Times New Roman"/>
          <w:sz w:val="24"/>
          <w:szCs w:val="24"/>
        </w:rPr>
        <w:t>e</w:t>
      </w:r>
      <w:r w:rsidR="00F55160" w:rsidRPr="00CF2753">
        <w:rPr>
          <w:rFonts w:ascii="Times New Roman" w:hAnsi="Times New Roman"/>
          <w:sz w:val="24"/>
          <w:szCs w:val="24"/>
        </w:rPr>
        <w:t xml:space="preserve"> RH </w:t>
      </w:r>
      <w:r w:rsidR="00903D5D">
        <w:rPr>
          <w:rFonts w:ascii="Times New Roman" w:hAnsi="Times New Roman"/>
          <w:sz w:val="24"/>
          <w:szCs w:val="24"/>
        </w:rPr>
        <w:t xml:space="preserve">a podružného rozvaděče RP ve 2.NP </w:t>
      </w:r>
      <w:r w:rsidR="00F55160" w:rsidRPr="00CF2753">
        <w:rPr>
          <w:rFonts w:ascii="Times New Roman" w:hAnsi="Times New Roman"/>
          <w:sz w:val="24"/>
          <w:szCs w:val="24"/>
        </w:rPr>
        <w:t>budou napojeny jednotlivé zásuvkové</w:t>
      </w:r>
      <w:r w:rsidR="002303BE">
        <w:rPr>
          <w:rFonts w:ascii="Times New Roman" w:hAnsi="Times New Roman"/>
          <w:sz w:val="24"/>
          <w:szCs w:val="24"/>
        </w:rPr>
        <w:t xml:space="preserve"> a</w:t>
      </w:r>
      <w:r w:rsidR="00F55160" w:rsidRPr="00CF2753">
        <w:rPr>
          <w:rFonts w:ascii="Times New Roman" w:hAnsi="Times New Roman"/>
          <w:sz w:val="24"/>
          <w:szCs w:val="24"/>
        </w:rPr>
        <w:t xml:space="preserve"> světelné okruhy</w:t>
      </w:r>
      <w:r w:rsidR="002303BE">
        <w:rPr>
          <w:rFonts w:ascii="Times New Roman" w:hAnsi="Times New Roman"/>
          <w:sz w:val="24"/>
          <w:szCs w:val="24"/>
        </w:rPr>
        <w:t xml:space="preserve"> v objektu</w:t>
      </w:r>
      <w:r w:rsidR="00F55160" w:rsidRPr="00CF2753">
        <w:rPr>
          <w:rFonts w:ascii="Times New Roman" w:hAnsi="Times New Roman"/>
          <w:sz w:val="24"/>
          <w:szCs w:val="24"/>
        </w:rPr>
        <w:t>. Dále pak budou jednotlivými vývody z RH napojeny samostatné zásuvkové okruhy pro lednic</w:t>
      </w:r>
      <w:r w:rsidR="00FD6476" w:rsidRPr="00CF2753">
        <w:rPr>
          <w:rFonts w:ascii="Times New Roman" w:hAnsi="Times New Roman"/>
          <w:sz w:val="24"/>
          <w:szCs w:val="24"/>
        </w:rPr>
        <w:t>e</w:t>
      </w:r>
      <w:r w:rsidRPr="00CF2753">
        <w:rPr>
          <w:rFonts w:ascii="Times New Roman" w:hAnsi="Times New Roman"/>
          <w:sz w:val="24"/>
          <w:szCs w:val="24"/>
        </w:rPr>
        <w:t>, mikrovlnou troubu, myčku</w:t>
      </w:r>
      <w:r w:rsidR="0030664F" w:rsidRPr="00CF2753">
        <w:rPr>
          <w:rFonts w:ascii="Times New Roman" w:hAnsi="Times New Roman"/>
          <w:sz w:val="24"/>
          <w:szCs w:val="24"/>
        </w:rPr>
        <w:t xml:space="preserve">, </w:t>
      </w:r>
      <w:r w:rsidR="002303BE">
        <w:rPr>
          <w:rFonts w:ascii="Times New Roman" w:hAnsi="Times New Roman"/>
          <w:sz w:val="24"/>
          <w:szCs w:val="24"/>
        </w:rPr>
        <w:t>dynamická otopná těles, projektor a přečerpávací stanici</w:t>
      </w:r>
      <w:r w:rsidR="00FD6476" w:rsidRPr="00CF2753">
        <w:rPr>
          <w:rFonts w:ascii="Times New Roman" w:hAnsi="Times New Roman"/>
          <w:sz w:val="24"/>
          <w:szCs w:val="24"/>
        </w:rPr>
        <w:t>.</w:t>
      </w:r>
      <w:r w:rsidR="00F55160" w:rsidRPr="00CF2753">
        <w:rPr>
          <w:rFonts w:ascii="Times New Roman" w:hAnsi="Times New Roman"/>
          <w:sz w:val="24"/>
          <w:szCs w:val="24"/>
        </w:rPr>
        <w:t xml:space="preserve"> Zásuvkové obvody budou provedeny kabely CYKY-J 3x2,5, světlené obvody budou provedeny kabely CYKY-J 3x1,5</w:t>
      </w:r>
      <w:r w:rsidR="002303BE">
        <w:rPr>
          <w:rFonts w:ascii="Times New Roman" w:hAnsi="Times New Roman"/>
          <w:sz w:val="24"/>
          <w:szCs w:val="24"/>
        </w:rPr>
        <w:t>,</w:t>
      </w:r>
      <w:r w:rsidR="00F55160" w:rsidRPr="00CF2753">
        <w:rPr>
          <w:rFonts w:ascii="Times New Roman" w:hAnsi="Times New Roman"/>
          <w:sz w:val="24"/>
          <w:szCs w:val="24"/>
        </w:rPr>
        <w:t xml:space="preserve"> CYKY 5x1,5</w:t>
      </w:r>
      <w:r w:rsidR="002303BE">
        <w:rPr>
          <w:rFonts w:ascii="Times New Roman" w:hAnsi="Times New Roman"/>
          <w:sz w:val="24"/>
          <w:szCs w:val="24"/>
        </w:rPr>
        <w:t xml:space="preserve"> a některé i 7x1,5 dle výkresové dokumentace</w:t>
      </w:r>
      <w:r w:rsidR="00F55160" w:rsidRPr="00CF2753">
        <w:rPr>
          <w:rFonts w:ascii="Times New Roman" w:hAnsi="Times New Roman"/>
          <w:sz w:val="24"/>
          <w:szCs w:val="24"/>
        </w:rPr>
        <w:t>.</w:t>
      </w:r>
      <w:r w:rsidR="00FD6476" w:rsidRPr="00CF2753">
        <w:rPr>
          <w:rFonts w:ascii="Times New Roman" w:hAnsi="Times New Roman"/>
          <w:sz w:val="24"/>
          <w:szCs w:val="24"/>
        </w:rPr>
        <w:t xml:space="preserve"> </w:t>
      </w:r>
      <w:r w:rsidR="000B60B8">
        <w:rPr>
          <w:rFonts w:ascii="Times New Roman" w:hAnsi="Times New Roman"/>
          <w:sz w:val="24"/>
          <w:szCs w:val="24"/>
        </w:rPr>
        <w:t>Roletové</w:t>
      </w:r>
      <w:r w:rsidR="00896E29" w:rsidRPr="00CF2753">
        <w:rPr>
          <w:rFonts w:ascii="Times New Roman" w:hAnsi="Times New Roman"/>
          <w:sz w:val="24"/>
          <w:szCs w:val="24"/>
        </w:rPr>
        <w:t xml:space="preserve"> okruhy budou provedeny kabely CYKY </w:t>
      </w:r>
      <w:r w:rsidR="002303BE">
        <w:rPr>
          <w:rFonts w:ascii="Times New Roman" w:hAnsi="Times New Roman"/>
          <w:sz w:val="24"/>
          <w:szCs w:val="24"/>
        </w:rPr>
        <w:t>5</w:t>
      </w:r>
      <w:r w:rsidR="00896E29" w:rsidRPr="00CF2753">
        <w:rPr>
          <w:rFonts w:ascii="Times New Roman" w:hAnsi="Times New Roman"/>
          <w:sz w:val="24"/>
          <w:szCs w:val="24"/>
        </w:rPr>
        <w:t>x1,5.</w:t>
      </w:r>
      <w:r w:rsidR="00896E29" w:rsidRPr="00CF2753">
        <w:t xml:space="preserve"> </w:t>
      </w:r>
      <w:r w:rsidR="00F55160" w:rsidRPr="00CF2753">
        <w:rPr>
          <w:rFonts w:ascii="Times New Roman" w:hAnsi="Times New Roman"/>
          <w:sz w:val="24"/>
          <w:szCs w:val="24"/>
        </w:rPr>
        <w:t>Světelné</w:t>
      </w:r>
      <w:r w:rsidR="00127559" w:rsidRPr="00CF2753">
        <w:rPr>
          <w:rFonts w:ascii="Times New Roman" w:hAnsi="Times New Roman"/>
          <w:sz w:val="24"/>
          <w:szCs w:val="24"/>
        </w:rPr>
        <w:t xml:space="preserve">, </w:t>
      </w:r>
      <w:r w:rsidR="00F55160" w:rsidRPr="00CF2753">
        <w:rPr>
          <w:rFonts w:ascii="Times New Roman" w:hAnsi="Times New Roman"/>
          <w:sz w:val="24"/>
          <w:szCs w:val="24"/>
        </w:rPr>
        <w:t>zásuvkové</w:t>
      </w:r>
      <w:r w:rsidR="00896E29" w:rsidRPr="00CF2753">
        <w:rPr>
          <w:rFonts w:ascii="Times New Roman" w:hAnsi="Times New Roman"/>
          <w:sz w:val="24"/>
          <w:szCs w:val="24"/>
        </w:rPr>
        <w:t xml:space="preserve"> a </w:t>
      </w:r>
      <w:r w:rsidR="000B60B8">
        <w:rPr>
          <w:rFonts w:ascii="Times New Roman" w:hAnsi="Times New Roman"/>
          <w:sz w:val="24"/>
          <w:szCs w:val="24"/>
        </w:rPr>
        <w:t>roletové</w:t>
      </w:r>
      <w:r w:rsidR="00F55160" w:rsidRPr="00CF2753">
        <w:rPr>
          <w:rFonts w:ascii="Times New Roman" w:hAnsi="Times New Roman"/>
          <w:sz w:val="24"/>
          <w:szCs w:val="24"/>
        </w:rPr>
        <w:t xml:space="preserve"> okruhy a vybrané vývody budou zapojeny za proudový</w:t>
      </w:r>
      <w:r w:rsidR="002303BE">
        <w:rPr>
          <w:rFonts w:ascii="Times New Roman" w:hAnsi="Times New Roman"/>
          <w:sz w:val="24"/>
          <w:szCs w:val="24"/>
        </w:rPr>
        <w:t>mi</w:t>
      </w:r>
      <w:r w:rsidR="00F55160" w:rsidRPr="00CF2753">
        <w:rPr>
          <w:rFonts w:ascii="Times New Roman" w:hAnsi="Times New Roman"/>
          <w:sz w:val="24"/>
          <w:szCs w:val="24"/>
        </w:rPr>
        <w:t xml:space="preserve"> chránič</w:t>
      </w:r>
      <w:r w:rsidR="002303BE">
        <w:rPr>
          <w:rFonts w:ascii="Times New Roman" w:hAnsi="Times New Roman"/>
          <w:sz w:val="24"/>
          <w:szCs w:val="24"/>
        </w:rPr>
        <w:t>i</w:t>
      </w:r>
      <w:r w:rsidR="00F55160" w:rsidRPr="00CF2753">
        <w:rPr>
          <w:rFonts w:ascii="Times New Roman" w:hAnsi="Times New Roman"/>
          <w:sz w:val="24"/>
          <w:szCs w:val="24"/>
        </w:rPr>
        <w:t xml:space="preserve">. </w:t>
      </w:r>
      <w:r w:rsidR="0030664F" w:rsidRPr="00CF2753">
        <w:rPr>
          <w:rFonts w:ascii="Times New Roman" w:hAnsi="Times New Roman"/>
          <w:sz w:val="24"/>
          <w:szCs w:val="24"/>
        </w:rPr>
        <w:t>Dále budou kabelové vývody z rozvaděče RH napájet jednotku VZT, zvlhčovač, rozvaděč výtahu</w:t>
      </w:r>
      <w:r w:rsidR="002303BE">
        <w:rPr>
          <w:rFonts w:ascii="Times New Roman" w:hAnsi="Times New Roman"/>
          <w:sz w:val="24"/>
          <w:szCs w:val="24"/>
        </w:rPr>
        <w:t>,</w:t>
      </w:r>
      <w:r w:rsidR="0030664F" w:rsidRPr="00CF2753">
        <w:rPr>
          <w:rFonts w:ascii="Times New Roman" w:hAnsi="Times New Roman"/>
          <w:sz w:val="24"/>
          <w:szCs w:val="24"/>
        </w:rPr>
        <w:t xml:space="preserve"> podružný rozvaděč</w:t>
      </w:r>
      <w:r w:rsidR="002303BE">
        <w:rPr>
          <w:rFonts w:ascii="Times New Roman" w:hAnsi="Times New Roman"/>
          <w:sz w:val="24"/>
          <w:szCs w:val="24"/>
        </w:rPr>
        <w:t xml:space="preserve"> RP</w:t>
      </w:r>
      <w:r w:rsidR="0030664F" w:rsidRPr="00CF2753">
        <w:rPr>
          <w:rFonts w:ascii="Times New Roman" w:hAnsi="Times New Roman"/>
          <w:sz w:val="24"/>
          <w:szCs w:val="24"/>
        </w:rPr>
        <w:t xml:space="preserve"> </w:t>
      </w:r>
      <w:r w:rsidR="002303BE">
        <w:rPr>
          <w:rFonts w:ascii="Times New Roman" w:hAnsi="Times New Roman"/>
          <w:sz w:val="24"/>
          <w:szCs w:val="24"/>
        </w:rPr>
        <w:t xml:space="preserve">v </w:t>
      </w:r>
      <w:r w:rsidR="0030664F" w:rsidRPr="00CF2753">
        <w:rPr>
          <w:rFonts w:ascii="Times New Roman" w:hAnsi="Times New Roman"/>
          <w:sz w:val="24"/>
          <w:szCs w:val="24"/>
        </w:rPr>
        <w:t>2.NP</w:t>
      </w:r>
      <w:r w:rsidR="002303BE">
        <w:rPr>
          <w:rFonts w:ascii="Times New Roman" w:hAnsi="Times New Roman"/>
          <w:sz w:val="24"/>
          <w:szCs w:val="24"/>
        </w:rPr>
        <w:t xml:space="preserve">, </w:t>
      </w:r>
      <w:r w:rsidR="008F3A53">
        <w:rPr>
          <w:rFonts w:ascii="Times New Roman" w:hAnsi="Times New Roman"/>
          <w:sz w:val="24"/>
          <w:szCs w:val="24"/>
        </w:rPr>
        <w:t>požární klapky, řídící jednotku přístupového systému, mincovní automat, pisoár.</w:t>
      </w:r>
      <w:r w:rsidR="0030664F" w:rsidRPr="00CF2753">
        <w:rPr>
          <w:rFonts w:ascii="Times New Roman" w:hAnsi="Times New Roman"/>
          <w:sz w:val="24"/>
          <w:szCs w:val="24"/>
        </w:rPr>
        <w:t xml:space="preserve"> </w:t>
      </w:r>
      <w:r w:rsidR="008F3A53">
        <w:rPr>
          <w:rFonts w:ascii="Times New Roman" w:hAnsi="Times New Roman"/>
          <w:sz w:val="24"/>
          <w:szCs w:val="24"/>
        </w:rPr>
        <w:t>R</w:t>
      </w:r>
      <w:r w:rsidR="0030664F" w:rsidRPr="00CF2753">
        <w:rPr>
          <w:rFonts w:ascii="Times New Roman" w:hAnsi="Times New Roman"/>
          <w:sz w:val="24"/>
          <w:szCs w:val="24"/>
        </w:rPr>
        <w:t>ozvaděč</w:t>
      </w:r>
      <w:r w:rsidR="008F3A53">
        <w:rPr>
          <w:rFonts w:ascii="Times New Roman" w:hAnsi="Times New Roman"/>
          <w:sz w:val="24"/>
          <w:szCs w:val="24"/>
        </w:rPr>
        <w:t xml:space="preserve"> výtahu a rozvaděč RP</w:t>
      </w:r>
      <w:r w:rsidR="0030664F" w:rsidRPr="00CF2753">
        <w:rPr>
          <w:rFonts w:ascii="Times New Roman" w:hAnsi="Times New Roman"/>
          <w:sz w:val="24"/>
          <w:szCs w:val="24"/>
        </w:rPr>
        <w:t xml:space="preserve"> budou podružně měřeny v rozvaděči RH. Rozvaděč výtahu bude dodávkou </w:t>
      </w:r>
      <w:r w:rsidR="008F3A53">
        <w:rPr>
          <w:rFonts w:ascii="Times New Roman" w:hAnsi="Times New Roman"/>
          <w:sz w:val="24"/>
          <w:szCs w:val="24"/>
        </w:rPr>
        <w:t>technologie výtahu.</w:t>
      </w:r>
      <w:r w:rsidR="0030664F" w:rsidRPr="00CF2753">
        <w:rPr>
          <w:rFonts w:ascii="Times New Roman" w:hAnsi="Times New Roman"/>
          <w:sz w:val="24"/>
          <w:szCs w:val="24"/>
        </w:rPr>
        <w:t xml:space="preserve"> Pro pisoáry bude připraven </w:t>
      </w:r>
      <w:r w:rsidR="008F3A53">
        <w:rPr>
          <w:rFonts w:ascii="Times New Roman" w:hAnsi="Times New Roman"/>
          <w:sz w:val="24"/>
          <w:szCs w:val="24"/>
        </w:rPr>
        <w:t>vývod pomocí kabelu</w:t>
      </w:r>
      <w:r w:rsidR="0030664F" w:rsidRPr="00CF2753">
        <w:rPr>
          <w:rFonts w:ascii="Times New Roman" w:hAnsi="Times New Roman"/>
          <w:sz w:val="24"/>
          <w:szCs w:val="24"/>
        </w:rPr>
        <w:t xml:space="preserve"> CYKY-J 3x</w:t>
      </w:r>
      <w:r w:rsidR="008F3A53">
        <w:rPr>
          <w:rFonts w:ascii="Times New Roman" w:hAnsi="Times New Roman"/>
          <w:sz w:val="24"/>
          <w:szCs w:val="24"/>
        </w:rPr>
        <w:t>1</w:t>
      </w:r>
      <w:r w:rsidR="0030664F" w:rsidRPr="00CF2753">
        <w:rPr>
          <w:rFonts w:ascii="Times New Roman" w:hAnsi="Times New Roman"/>
          <w:sz w:val="24"/>
          <w:szCs w:val="24"/>
        </w:rPr>
        <w:t>,5, který bude napájet jednotku u prvního pisoáru a ostatní budou pro smyčkovány</w:t>
      </w:r>
      <w:r w:rsidR="00F55160" w:rsidRPr="00CF2753">
        <w:rPr>
          <w:rFonts w:ascii="Times New Roman" w:hAnsi="Times New Roman"/>
          <w:sz w:val="24"/>
          <w:szCs w:val="24"/>
        </w:rPr>
        <w:t>.</w:t>
      </w:r>
      <w:r w:rsidR="000D70CE" w:rsidRPr="00CF2753">
        <w:rPr>
          <w:rFonts w:ascii="Times New Roman" w:hAnsi="Times New Roman"/>
          <w:sz w:val="24"/>
          <w:szCs w:val="24"/>
        </w:rPr>
        <w:t xml:space="preserve"> </w:t>
      </w:r>
    </w:p>
    <w:p w14:paraId="47EE668A" w14:textId="7BB39267" w:rsidR="00903D5D" w:rsidRPr="00CF2753" w:rsidRDefault="00903D5D" w:rsidP="00903D5D">
      <w:pPr>
        <w:jc w:val="both"/>
        <w:rPr>
          <w:bCs/>
        </w:rPr>
      </w:pPr>
      <w:r>
        <w:rPr>
          <w:bCs/>
        </w:rPr>
        <w:t>N</w:t>
      </w:r>
      <w:r w:rsidRPr="00CF2753">
        <w:rPr>
          <w:bCs/>
        </w:rPr>
        <w:t>a terase bud</w:t>
      </w:r>
      <w:r>
        <w:rPr>
          <w:bCs/>
        </w:rPr>
        <w:t>ou</w:t>
      </w:r>
      <w:r w:rsidRPr="00CF2753">
        <w:rPr>
          <w:bCs/>
        </w:rPr>
        <w:t xml:space="preserve"> osazen</w:t>
      </w:r>
      <w:r>
        <w:rPr>
          <w:bCs/>
        </w:rPr>
        <w:t>y</w:t>
      </w:r>
      <w:r w:rsidRPr="00CF2753">
        <w:rPr>
          <w:bCs/>
        </w:rPr>
        <w:t xml:space="preserve"> 3-fázov</w:t>
      </w:r>
      <w:r>
        <w:rPr>
          <w:bCs/>
        </w:rPr>
        <w:t>é</w:t>
      </w:r>
      <w:r w:rsidRPr="00CF2753">
        <w:rPr>
          <w:bCs/>
        </w:rPr>
        <w:t xml:space="preserve"> zásuvk</w:t>
      </w:r>
      <w:r>
        <w:rPr>
          <w:bCs/>
        </w:rPr>
        <w:t>y</w:t>
      </w:r>
      <w:r w:rsidRPr="00CF2753">
        <w:rPr>
          <w:bCs/>
        </w:rPr>
        <w:t xml:space="preserve"> 400V, 16A, 5P.</w:t>
      </w:r>
    </w:p>
    <w:p w14:paraId="1A33952C" w14:textId="6923C477" w:rsidR="00903D5D" w:rsidRPr="00CF2753" w:rsidRDefault="00042E5F" w:rsidP="000D70CE">
      <w:pPr>
        <w:pStyle w:val="Bezmezer"/>
        <w:tabs>
          <w:tab w:val="left" w:pos="7088"/>
        </w:tabs>
        <w:jc w:val="both"/>
        <w:rPr>
          <w:rFonts w:ascii="Times New Roman" w:hAnsi="Times New Roman"/>
          <w:sz w:val="24"/>
          <w:szCs w:val="24"/>
        </w:rPr>
      </w:pPr>
      <w:r>
        <w:rPr>
          <w:rFonts w:ascii="Times New Roman" w:hAnsi="Times New Roman"/>
          <w:sz w:val="24"/>
          <w:szCs w:val="24"/>
        </w:rPr>
        <w:t>Jednotlivé vývody a rozvaděče budou provedeny z příslušného rozvaděče dle výkresové dokumentace</w:t>
      </w:r>
    </w:p>
    <w:p w14:paraId="1030416A" w14:textId="6CC723DA" w:rsidR="000D70CE" w:rsidRPr="00CF2753" w:rsidRDefault="000D70CE" w:rsidP="000D70CE">
      <w:pPr>
        <w:jc w:val="both"/>
        <w:rPr>
          <w:lang w:eastAsia="x-none"/>
        </w:rPr>
      </w:pPr>
      <w:r w:rsidRPr="00CF2753">
        <w:t xml:space="preserve">Z prostorově oddělené části rozvaděče RH budou napojeny </w:t>
      </w:r>
      <w:r w:rsidR="008F3A53">
        <w:t>venkovní vývody.</w:t>
      </w:r>
    </w:p>
    <w:p w14:paraId="4BCDFA3C" w14:textId="77777777" w:rsidR="008F3A53" w:rsidRDefault="008F3A53" w:rsidP="000D70CE">
      <w:pPr>
        <w:jc w:val="both"/>
        <w:rPr>
          <w:lang w:eastAsia="x-none"/>
        </w:rPr>
      </w:pPr>
    </w:p>
    <w:p w14:paraId="72F5DDF4" w14:textId="1427330C" w:rsidR="008F3A53" w:rsidRPr="008F3A53" w:rsidRDefault="008F3A53" w:rsidP="000D70CE">
      <w:pPr>
        <w:jc w:val="both"/>
        <w:rPr>
          <w:u w:val="single"/>
          <w:lang w:eastAsia="x-none"/>
        </w:rPr>
      </w:pPr>
      <w:r w:rsidRPr="008F3A53">
        <w:rPr>
          <w:u w:val="single"/>
          <w:lang w:eastAsia="x-none"/>
        </w:rPr>
        <w:t>WC Imobilní:</w:t>
      </w:r>
    </w:p>
    <w:p w14:paraId="1302BB34" w14:textId="1130F705" w:rsidR="008F3A53" w:rsidRPr="00FE32BC" w:rsidRDefault="008F3A53" w:rsidP="008F3A53">
      <w:pPr>
        <w:jc w:val="both"/>
      </w:pPr>
      <w:r w:rsidRPr="00FE32BC">
        <w:t>V </w:t>
      </w:r>
      <w:proofErr w:type="spellStart"/>
      <w:r w:rsidRPr="00FE32BC">
        <w:t>m.č</w:t>
      </w:r>
      <w:proofErr w:type="spellEnd"/>
      <w:r w:rsidRPr="00FE32BC">
        <w:t xml:space="preserve">. </w:t>
      </w:r>
      <w:r>
        <w:t xml:space="preserve">1.11 a 2.05 </w:t>
      </w:r>
      <w:r w:rsidRPr="00FE32BC">
        <w:t xml:space="preserve">– WC pro invalidy, bude umístěno zařízení pro nouzovou signalizaci, kdy kontrolní modul s alarmem, optickou a zvukovou signalizací bude umístěn </w:t>
      </w:r>
      <w:r>
        <w:t>na chodbě před touto místností.</w:t>
      </w:r>
    </w:p>
    <w:p w14:paraId="6AD47010" w14:textId="373382E6" w:rsidR="008F3A53" w:rsidRPr="00FE32BC" w:rsidRDefault="008F3A53" w:rsidP="008F3A53">
      <w:pPr>
        <w:jc w:val="both"/>
      </w:pPr>
      <w:r w:rsidRPr="00FE32BC">
        <w:t>Z</w:t>
      </w:r>
      <w:r w:rsidR="00754283">
        <w:t xml:space="preserve"> příslušného </w:t>
      </w:r>
      <w:r w:rsidRPr="00FE32BC">
        <w:t>rozvaděče R</w:t>
      </w:r>
      <w:r>
        <w:t xml:space="preserve">H </w:t>
      </w:r>
      <w:r w:rsidR="00754283">
        <w:t>nebo</w:t>
      </w:r>
      <w:r>
        <w:t xml:space="preserve"> RP</w:t>
      </w:r>
      <w:r w:rsidRPr="00FE32BC">
        <w:t xml:space="preserve"> bude přiveden kabel CYKY-J 3x1,5 do transformátoru nouzové signalizace pro napájení. Z transformátoru nouzové signalizace bude veden kabel CYKY-J 3x1,5 do světelného a zvukového alarmu a také kabel CYKY-J 5x1,5 do signálního a tahového tlačítka nouzového volání a do resetovacího tlačítka nouzového volání dle výkresové dokumentace. Pro všechny prvky nouzové signalizace budou osazeny krabice KPRL 68.</w:t>
      </w:r>
    </w:p>
    <w:p w14:paraId="26F23212" w14:textId="77777777" w:rsidR="008F3A53" w:rsidRDefault="008F3A53" w:rsidP="000D70CE">
      <w:pPr>
        <w:jc w:val="both"/>
        <w:rPr>
          <w:lang w:eastAsia="x-none"/>
        </w:rPr>
      </w:pPr>
    </w:p>
    <w:p w14:paraId="6A723466" w14:textId="2C6FBB8F" w:rsidR="008F3A53" w:rsidRPr="00754283" w:rsidRDefault="00754283" w:rsidP="000D70CE">
      <w:pPr>
        <w:jc w:val="both"/>
        <w:rPr>
          <w:u w:val="single"/>
          <w:lang w:eastAsia="x-none"/>
        </w:rPr>
      </w:pPr>
      <w:r w:rsidRPr="00754283">
        <w:rPr>
          <w:u w:val="single"/>
          <w:lang w:eastAsia="x-none"/>
        </w:rPr>
        <w:t>Výtah:</w:t>
      </w:r>
    </w:p>
    <w:p w14:paraId="5EFF64E1" w14:textId="61984D95" w:rsidR="00754283" w:rsidRDefault="00754283" w:rsidP="000D70CE">
      <w:pPr>
        <w:jc w:val="both"/>
        <w:rPr>
          <w:lang w:eastAsia="x-none"/>
        </w:rPr>
      </w:pPr>
      <w:r>
        <w:rPr>
          <w:lang w:eastAsia="x-none"/>
        </w:rPr>
        <w:t>V </w:t>
      </w:r>
      <w:proofErr w:type="spellStart"/>
      <w:r>
        <w:rPr>
          <w:lang w:eastAsia="x-none"/>
        </w:rPr>
        <w:t>m.č</w:t>
      </w:r>
      <w:proofErr w:type="spellEnd"/>
      <w:r>
        <w:rPr>
          <w:lang w:eastAsia="x-none"/>
        </w:rPr>
        <w:t>. 0.01 bude umístěn rozvaděč výtahu, který bude napojen pomocí kabelu CYKY-J 5x10 z rozvaděče RH. Do rozvaděče RVYT bude také veden kabel UTP CAT7 z Racku pro napojení kamery ve výtahu na nahrávací zařízení NVR. Kamera ve výtahu je v rámci dodávky výtahové technologie.</w:t>
      </w:r>
    </w:p>
    <w:p w14:paraId="37FA3CE4" w14:textId="77777777" w:rsidR="00754283" w:rsidRDefault="00754283" w:rsidP="000D70CE">
      <w:pPr>
        <w:jc w:val="both"/>
        <w:rPr>
          <w:lang w:eastAsia="x-none"/>
        </w:rPr>
      </w:pPr>
    </w:p>
    <w:p w14:paraId="08052C04" w14:textId="35DD685F" w:rsidR="00754283" w:rsidRPr="00754283" w:rsidRDefault="007E6433" w:rsidP="00754283">
      <w:pPr>
        <w:jc w:val="both"/>
        <w:rPr>
          <w:u w:val="single"/>
          <w:lang w:eastAsia="x-none"/>
        </w:rPr>
      </w:pPr>
      <w:r>
        <w:rPr>
          <w:u w:val="single"/>
          <w:lang w:eastAsia="x-none"/>
        </w:rPr>
        <w:t>Systém VZT</w:t>
      </w:r>
      <w:r w:rsidR="00754283" w:rsidRPr="00754283">
        <w:rPr>
          <w:u w:val="single"/>
          <w:lang w:eastAsia="x-none"/>
        </w:rPr>
        <w:t>:</w:t>
      </w:r>
    </w:p>
    <w:p w14:paraId="2E13CD1B" w14:textId="6CBA61E7" w:rsidR="00754283" w:rsidRDefault="00754283" w:rsidP="00754283">
      <w:pPr>
        <w:jc w:val="both"/>
        <w:rPr>
          <w:lang w:eastAsia="x-none"/>
        </w:rPr>
      </w:pPr>
      <w:r>
        <w:rPr>
          <w:lang w:eastAsia="x-none"/>
        </w:rPr>
        <w:t>V </w:t>
      </w:r>
      <w:proofErr w:type="spellStart"/>
      <w:r>
        <w:rPr>
          <w:lang w:eastAsia="x-none"/>
        </w:rPr>
        <w:t>m.č</w:t>
      </w:r>
      <w:proofErr w:type="spellEnd"/>
      <w:r>
        <w:rPr>
          <w:lang w:eastAsia="x-none"/>
        </w:rPr>
        <w:t xml:space="preserve">. 0.03 bude umístěna rekuperační jednotka, která bude napojena pomocí kabelu CYKY-J 5x2,5 z RH pro napájení a kabelem CYKY-J 5x1,5 z RH jako rezerva. Rekuperační jednotka bude řízena autonomně dle vlastní logiky a bude komunikovat se systémem </w:t>
      </w:r>
      <w:proofErr w:type="spellStart"/>
      <w:r>
        <w:rPr>
          <w:lang w:eastAsia="x-none"/>
        </w:rPr>
        <w:t>MaR</w:t>
      </w:r>
      <w:proofErr w:type="spellEnd"/>
      <w:r>
        <w:rPr>
          <w:lang w:eastAsia="x-none"/>
        </w:rPr>
        <w:t xml:space="preserve">. </w:t>
      </w:r>
    </w:p>
    <w:p w14:paraId="69F174CD" w14:textId="595FB95B" w:rsidR="00754283" w:rsidRDefault="00754283" w:rsidP="000D70CE">
      <w:pPr>
        <w:jc w:val="both"/>
        <w:rPr>
          <w:lang w:eastAsia="x-none"/>
        </w:rPr>
      </w:pPr>
      <w:r>
        <w:rPr>
          <w:lang w:eastAsia="x-none"/>
        </w:rPr>
        <w:t xml:space="preserve">V 1.PP budou na VZT potrubí umístěny požární klapky a mřížky. Požární klapky budou napájeny pomocí kabelu CYKY-J 5x1,5 z RH, který bude smyčkován. Při odpojení od elektrické energie a při ohřátí tepelné spouště na danou teplotu dojde k samočinnému uzavření klapky/mřížky. Systémem </w:t>
      </w:r>
      <w:proofErr w:type="spellStart"/>
      <w:r>
        <w:rPr>
          <w:lang w:eastAsia="x-none"/>
        </w:rPr>
        <w:t>MaR</w:t>
      </w:r>
      <w:proofErr w:type="spellEnd"/>
      <w:r>
        <w:rPr>
          <w:lang w:eastAsia="x-none"/>
        </w:rPr>
        <w:t xml:space="preserve"> budou vyčítány koncové stavy klapek/mřížek.</w:t>
      </w:r>
    </w:p>
    <w:p w14:paraId="415551D4" w14:textId="77777777" w:rsidR="00754283" w:rsidRDefault="00754283" w:rsidP="000D70CE">
      <w:pPr>
        <w:jc w:val="both"/>
        <w:rPr>
          <w:lang w:eastAsia="x-none"/>
        </w:rPr>
      </w:pPr>
    </w:p>
    <w:p w14:paraId="7AFA2269" w14:textId="4181364A" w:rsidR="007E6433" w:rsidRDefault="007E6433" w:rsidP="007E6433">
      <w:pPr>
        <w:jc w:val="both"/>
        <w:rPr>
          <w:lang w:eastAsia="x-none"/>
        </w:rPr>
      </w:pPr>
      <w:r>
        <w:rPr>
          <w:lang w:eastAsia="x-none"/>
        </w:rPr>
        <w:t>V </w:t>
      </w:r>
      <w:proofErr w:type="spellStart"/>
      <w:r>
        <w:rPr>
          <w:lang w:eastAsia="x-none"/>
        </w:rPr>
        <w:t>m.č</w:t>
      </w:r>
      <w:proofErr w:type="spellEnd"/>
      <w:r>
        <w:rPr>
          <w:lang w:eastAsia="x-none"/>
        </w:rPr>
        <w:t xml:space="preserve">. 0.03 bude umístěn zvlhčovač, který bude napojen pomocí kabelu CYKY-J 5x6 z RH pro napájení ohřevu, kabelu CYKY-J 3x1,5 z RH pro napájení regulace a kabelu CYKY-J 5x1,5 </w:t>
      </w:r>
      <w:r>
        <w:rPr>
          <w:lang w:eastAsia="x-none"/>
        </w:rPr>
        <w:lastRenderedPageBreak/>
        <w:t>z RH jako rezerva. Pro napájení ohřevu bude na stěně vedle jednotky osazen nástěnný vačkový spínač 400V, 25A, 4P pro vypínání ohřevu zvlhčovače přímo u zařízení. Pro napájení regulace bude na stěně vedle jednotky osazen nástěnný vačkový spínač 230V, 16A, 1P pro vypínání regulace zvlhčovače přímo u zařízení.</w:t>
      </w:r>
    </w:p>
    <w:p w14:paraId="7523A485" w14:textId="73C55177" w:rsidR="007E6433" w:rsidRDefault="007E6433" w:rsidP="007E6433">
      <w:pPr>
        <w:jc w:val="both"/>
        <w:rPr>
          <w:lang w:eastAsia="x-none"/>
        </w:rPr>
      </w:pPr>
      <w:r>
        <w:rPr>
          <w:lang w:eastAsia="x-none"/>
        </w:rPr>
        <w:t xml:space="preserve">Zvlhčovač bude sloužit pro zvlhčení vzduchu ve VZT potrubí. Ze zvlhčovače bude veden 4x kabel JYTY4x1 pro čidlo na přívodním a odvodním potrubí, čidlo tlakové diference a </w:t>
      </w:r>
      <w:proofErr w:type="spellStart"/>
      <w:r>
        <w:rPr>
          <w:lang w:eastAsia="x-none"/>
        </w:rPr>
        <w:t>hygrostat</w:t>
      </w:r>
      <w:proofErr w:type="spellEnd"/>
      <w:r>
        <w:rPr>
          <w:lang w:eastAsia="x-none"/>
        </w:rPr>
        <w:t>. Čidla na potrubí budou v rámci dodávky a montáže zvlhčovače.</w:t>
      </w:r>
    </w:p>
    <w:p w14:paraId="2F98F382" w14:textId="14653FD6" w:rsidR="007E6433" w:rsidRDefault="007E6433" w:rsidP="007E6433">
      <w:pPr>
        <w:jc w:val="both"/>
        <w:rPr>
          <w:lang w:eastAsia="x-none"/>
        </w:rPr>
      </w:pPr>
      <w:r>
        <w:rPr>
          <w:lang w:eastAsia="x-none"/>
        </w:rPr>
        <w:t xml:space="preserve">Zvlhčovač bude řízena autonomně dle vlastní logiky a bude komunikovat se systémem </w:t>
      </w:r>
      <w:proofErr w:type="spellStart"/>
      <w:r>
        <w:rPr>
          <w:lang w:eastAsia="x-none"/>
        </w:rPr>
        <w:t>MaR</w:t>
      </w:r>
      <w:proofErr w:type="spellEnd"/>
      <w:r>
        <w:rPr>
          <w:lang w:eastAsia="x-none"/>
        </w:rPr>
        <w:t xml:space="preserve"> pro případné vzdálené řízení. </w:t>
      </w:r>
    </w:p>
    <w:p w14:paraId="734BD921" w14:textId="19C28118" w:rsidR="00754283" w:rsidRDefault="00754283" w:rsidP="000D70CE">
      <w:pPr>
        <w:jc w:val="both"/>
        <w:rPr>
          <w:lang w:eastAsia="x-none"/>
        </w:rPr>
      </w:pPr>
    </w:p>
    <w:p w14:paraId="23ADF349" w14:textId="0EF9FFBC" w:rsidR="00754283" w:rsidRPr="00D15B82" w:rsidRDefault="00D15B82" w:rsidP="000D70CE">
      <w:pPr>
        <w:jc w:val="both"/>
        <w:rPr>
          <w:u w:val="single"/>
          <w:lang w:eastAsia="x-none"/>
        </w:rPr>
      </w:pPr>
      <w:r w:rsidRPr="00D15B82">
        <w:rPr>
          <w:u w:val="single"/>
          <w:lang w:eastAsia="x-none"/>
        </w:rPr>
        <w:t xml:space="preserve">Venkovní </w:t>
      </w:r>
      <w:r w:rsidR="000B60B8">
        <w:rPr>
          <w:u w:val="single"/>
          <w:lang w:eastAsia="x-none"/>
        </w:rPr>
        <w:t>role</w:t>
      </w:r>
      <w:r w:rsidR="001F7762">
        <w:rPr>
          <w:u w:val="single"/>
          <w:lang w:eastAsia="x-none"/>
        </w:rPr>
        <w:t>t</w:t>
      </w:r>
      <w:r w:rsidR="000B60B8">
        <w:rPr>
          <w:u w:val="single"/>
          <w:lang w:eastAsia="x-none"/>
        </w:rPr>
        <w:t>y</w:t>
      </w:r>
      <w:r w:rsidRPr="00D15B82">
        <w:rPr>
          <w:u w:val="single"/>
          <w:lang w:eastAsia="x-none"/>
        </w:rPr>
        <w:t>:</w:t>
      </w:r>
    </w:p>
    <w:p w14:paraId="0E40DB35" w14:textId="335E3BE5" w:rsidR="00D15B82" w:rsidRDefault="00D15B82" w:rsidP="00D15B82">
      <w:pPr>
        <w:jc w:val="both"/>
      </w:pPr>
      <w:r>
        <w:t xml:space="preserve">V objektu ve 2.NP budou také provedeny dle dokumentace rozvody pro ovládání a napájení venkovních </w:t>
      </w:r>
      <w:r w:rsidR="000B60B8">
        <w:t>rolet</w:t>
      </w:r>
      <w:r>
        <w:t xml:space="preserve">. Venkovní </w:t>
      </w:r>
      <w:r w:rsidR="000B60B8">
        <w:t>rolety</w:t>
      </w:r>
      <w:r>
        <w:t xml:space="preserve"> </w:t>
      </w:r>
      <w:r w:rsidRPr="00A441CF">
        <w:t>budou ovládány</w:t>
      </w:r>
      <w:r>
        <w:t xml:space="preserve"> tlačítky umístěnými u vstupních dveří do místnosti. Jednotlivá tlačítka v daném okruhu budou smyčkovány kabelem CYKY-J 5x1,5, který bude začínat v rozvaděči RP, a z tlačítka do </w:t>
      </w:r>
      <w:r w:rsidR="000B60B8">
        <w:t>rolet</w:t>
      </w:r>
      <w:r>
        <w:t xml:space="preserve"> bude přiveden kabel CYKY-J 5x1,5. Tlačítka budou umístěny ve výšce 1,2 m nad zemí a budou sdružovány do společných rámečků s ostatními prvky ve stejné výšce. Pro tlačítka bude osazena hluboká krabice KPRL68, ve které bude umístěna řídící jednotka, případně podobná jednotka dle výběru </w:t>
      </w:r>
      <w:r w:rsidR="000B60B8">
        <w:t>rolet</w:t>
      </w:r>
      <w:r>
        <w:t xml:space="preserve">. Přesný typ řídící jednotky bude specifikován dodavatelem </w:t>
      </w:r>
      <w:r w:rsidR="000B60B8">
        <w:t>rolet</w:t>
      </w:r>
      <w:r>
        <w:t>, tak aby byl kompatibilní s </w:t>
      </w:r>
      <w:r w:rsidR="000B60B8">
        <w:t>roletami</w:t>
      </w:r>
      <w:r>
        <w:t>.</w:t>
      </w:r>
    </w:p>
    <w:p w14:paraId="692642A3" w14:textId="6D4BE3C2" w:rsidR="00D15B82" w:rsidRDefault="00D15B82" w:rsidP="00D15B82">
      <w:pPr>
        <w:jc w:val="both"/>
      </w:pPr>
      <w:r>
        <w:t xml:space="preserve">Řídící jednotky budou v rámci dodávky profese ELE. Vývod pro venkovní </w:t>
      </w:r>
      <w:r w:rsidR="000B60B8">
        <w:t>rolety</w:t>
      </w:r>
      <w:r>
        <w:t xml:space="preserve"> bude umístěn dle místa umístění a napojení </w:t>
      </w:r>
      <w:r w:rsidR="000B60B8">
        <w:t>roletového</w:t>
      </w:r>
      <w:r>
        <w:t xml:space="preserve"> motoru. </w:t>
      </w:r>
    </w:p>
    <w:p w14:paraId="7BD764DE" w14:textId="1C84BB82" w:rsidR="00D15B82" w:rsidRDefault="00D15B82" w:rsidP="00D15B82">
      <w:pPr>
        <w:jc w:val="both"/>
      </w:pPr>
      <w:r>
        <w:t xml:space="preserve">Venkovní </w:t>
      </w:r>
      <w:r w:rsidR="000B60B8">
        <w:t>rolety</w:t>
      </w:r>
      <w:r>
        <w:t xml:space="preserve"> budou také ovládány z centrálního tlačítka </w:t>
      </w:r>
      <w:r w:rsidR="000B60B8">
        <w:t>rolet</w:t>
      </w:r>
      <w:r>
        <w:t xml:space="preserve">, které bude umístěno u vstupu do místnosti a napojeno kabelem CYKY-J 5x1,5 z RP. Kvůli ovládání </w:t>
      </w:r>
      <w:r w:rsidR="000B60B8">
        <w:t>rolet</w:t>
      </w:r>
      <w:r>
        <w:t xml:space="preserve"> centrálním tlačítkem musí být všechny </w:t>
      </w:r>
      <w:r w:rsidR="000B60B8">
        <w:t>roletové</w:t>
      </w:r>
      <w:r>
        <w:t xml:space="preserve"> vývody v rozvaděči umístěny na stejné fázi, jinak dojde k poškození el. zařízení </w:t>
      </w:r>
      <w:r w:rsidR="000B60B8">
        <w:t>rolet</w:t>
      </w:r>
      <w:r>
        <w:t xml:space="preserve">. </w:t>
      </w:r>
    </w:p>
    <w:p w14:paraId="114589F1" w14:textId="3B0B8735" w:rsidR="00D15B82" w:rsidRDefault="00D15B82" w:rsidP="00D15B82">
      <w:pPr>
        <w:jc w:val="both"/>
      </w:pPr>
      <w:r>
        <w:t xml:space="preserve">Zapojení musí být ověřeno a případně bude upraveno dle konkrétního výrobce, typu </w:t>
      </w:r>
      <w:r w:rsidR="000B60B8">
        <w:t>rolet</w:t>
      </w:r>
      <w:r>
        <w:t xml:space="preserve"> a řídících jednotek.</w:t>
      </w:r>
    </w:p>
    <w:p w14:paraId="63E8BA65" w14:textId="77777777" w:rsidR="007E6433" w:rsidRDefault="007E6433" w:rsidP="000D70CE">
      <w:pPr>
        <w:jc w:val="both"/>
        <w:rPr>
          <w:lang w:eastAsia="x-none"/>
        </w:rPr>
      </w:pPr>
    </w:p>
    <w:p w14:paraId="649C43E6" w14:textId="3A2D0855" w:rsidR="00D15B82" w:rsidRPr="00D15B82" w:rsidRDefault="00D15B82" w:rsidP="000D70CE">
      <w:pPr>
        <w:jc w:val="both"/>
        <w:rPr>
          <w:u w:val="single"/>
          <w:lang w:eastAsia="x-none"/>
        </w:rPr>
      </w:pPr>
      <w:r w:rsidRPr="00D15B82">
        <w:rPr>
          <w:u w:val="single"/>
          <w:lang w:eastAsia="x-none"/>
        </w:rPr>
        <w:t>Systém FVE:</w:t>
      </w:r>
    </w:p>
    <w:p w14:paraId="5C1DA97B" w14:textId="780244C0" w:rsidR="00D15B82" w:rsidRDefault="00126CBF" w:rsidP="000D70CE">
      <w:pPr>
        <w:jc w:val="both"/>
        <w:rPr>
          <w:lang w:eastAsia="x-none"/>
        </w:rPr>
      </w:pPr>
      <w:r>
        <w:rPr>
          <w:lang w:eastAsia="x-none"/>
        </w:rPr>
        <w:t>V </w:t>
      </w:r>
      <w:proofErr w:type="spellStart"/>
      <w:r>
        <w:rPr>
          <w:lang w:eastAsia="x-none"/>
        </w:rPr>
        <w:t>m.č</w:t>
      </w:r>
      <w:proofErr w:type="spellEnd"/>
      <w:r>
        <w:rPr>
          <w:lang w:eastAsia="x-none"/>
        </w:rPr>
        <w:t xml:space="preserve">. 0.04 budou umístěny komponenty systému FVE. Do rozvaděče bude z RH přiveden kabel CYKY-J 5x16 pro napájení, kabel CYKY-J 5x6 jako rezerva pro zálohovanou část, kabel CYKY-J 5x1,5 pro distribuční řízení, kabel CYKY-J 5x1,5 jako rezerva a kabel UTP CAT7 z RH jako rezerva. Do střídače bude z RH přiveden kabel UTP CAT7 pro komunikaci </w:t>
      </w:r>
      <w:proofErr w:type="spellStart"/>
      <w:r>
        <w:rPr>
          <w:lang w:eastAsia="x-none"/>
        </w:rPr>
        <w:t>smart</w:t>
      </w:r>
      <w:proofErr w:type="spellEnd"/>
      <w:r>
        <w:rPr>
          <w:lang w:eastAsia="x-none"/>
        </w:rPr>
        <w:t xml:space="preserve"> metru v RH. V RH bude nechán volný prostor min. 10M pro osazení </w:t>
      </w:r>
      <w:proofErr w:type="spellStart"/>
      <w:r>
        <w:rPr>
          <w:lang w:eastAsia="x-none"/>
        </w:rPr>
        <w:t>smartmetru</w:t>
      </w:r>
      <w:proofErr w:type="spellEnd"/>
      <w:r>
        <w:rPr>
          <w:lang w:eastAsia="x-none"/>
        </w:rPr>
        <w:t xml:space="preserve"> dle výkresové dokumentace. Výkon ze systému FVE bude vyveden do rozvaděče RH. Z rozvaděče RH bude napájena topná patrona 400V 3k</w:t>
      </w:r>
      <w:r w:rsidR="00903D5D">
        <w:rPr>
          <w:lang w:eastAsia="x-none"/>
        </w:rPr>
        <w:t>W</w:t>
      </w:r>
      <w:r>
        <w:rPr>
          <w:lang w:eastAsia="x-none"/>
        </w:rPr>
        <w:t xml:space="preserve"> v nádrži TUV, která slouží</w:t>
      </w:r>
      <w:r w:rsidR="00903D5D">
        <w:rPr>
          <w:lang w:eastAsia="x-none"/>
        </w:rPr>
        <w:t xml:space="preserve"> pro případný ohřev TUV při přetoku elektrické energie ze systému FVE. Systém FVE bude komunikovat se systémem </w:t>
      </w:r>
      <w:proofErr w:type="spellStart"/>
      <w:r w:rsidR="00903D5D">
        <w:rPr>
          <w:lang w:eastAsia="x-none"/>
        </w:rPr>
        <w:t>MaR</w:t>
      </w:r>
      <w:proofErr w:type="spellEnd"/>
      <w:r w:rsidR="00903D5D">
        <w:rPr>
          <w:lang w:eastAsia="x-none"/>
        </w:rPr>
        <w:t xml:space="preserve">, v případě, kdy nastanou přetoky z FVE do sítě bude předána informace do systému </w:t>
      </w:r>
      <w:proofErr w:type="spellStart"/>
      <w:r w:rsidR="00903D5D">
        <w:rPr>
          <w:lang w:eastAsia="x-none"/>
        </w:rPr>
        <w:t>MaR</w:t>
      </w:r>
      <w:proofErr w:type="spellEnd"/>
      <w:r w:rsidR="00903D5D">
        <w:rPr>
          <w:lang w:eastAsia="x-none"/>
        </w:rPr>
        <w:t xml:space="preserve"> a systém </w:t>
      </w:r>
      <w:proofErr w:type="spellStart"/>
      <w:r w:rsidR="00903D5D">
        <w:rPr>
          <w:lang w:eastAsia="x-none"/>
        </w:rPr>
        <w:t>MaR</w:t>
      </w:r>
      <w:proofErr w:type="spellEnd"/>
      <w:r w:rsidR="00903D5D">
        <w:rPr>
          <w:lang w:eastAsia="x-none"/>
        </w:rPr>
        <w:t xml:space="preserve"> sepne topnou patronu TPFVE1 v nádrži TUV. V rozvaděči RH bude umístěno SSR relé pro spínání topné patrony ze systému </w:t>
      </w:r>
      <w:proofErr w:type="spellStart"/>
      <w:r w:rsidR="00903D5D">
        <w:rPr>
          <w:lang w:eastAsia="x-none"/>
        </w:rPr>
        <w:t>MaR</w:t>
      </w:r>
      <w:proofErr w:type="spellEnd"/>
      <w:r w:rsidR="00903D5D">
        <w:rPr>
          <w:lang w:eastAsia="x-none"/>
        </w:rPr>
        <w:t>.</w:t>
      </w:r>
    </w:p>
    <w:p w14:paraId="4C4CF1C5" w14:textId="42272731" w:rsidR="00903D5D" w:rsidRDefault="00903D5D" w:rsidP="000D70CE">
      <w:pPr>
        <w:jc w:val="both"/>
        <w:rPr>
          <w:lang w:eastAsia="x-none"/>
        </w:rPr>
      </w:pPr>
      <w:r>
        <w:rPr>
          <w:lang w:eastAsia="x-none"/>
        </w:rPr>
        <w:t>Jako příprava pro systém FVE bude v </w:t>
      </w:r>
      <w:proofErr w:type="spellStart"/>
      <w:r>
        <w:rPr>
          <w:lang w:eastAsia="x-none"/>
        </w:rPr>
        <w:t>m.č</w:t>
      </w:r>
      <w:proofErr w:type="spellEnd"/>
      <w:r>
        <w:rPr>
          <w:lang w:eastAsia="x-none"/>
        </w:rPr>
        <w:t>. 0.03 až na střechu vedena chránička DN63 a DN40.</w:t>
      </w:r>
    </w:p>
    <w:p w14:paraId="24A30A60" w14:textId="77777777" w:rsidR="007E6433" w:rsidRDefault="007E6433" w:rsidP="000D70CE">
      <w:pPr>
        <w:jc w:val="both"/>
        <w:rPr>
          <w:lang w:eastAsia="x-none"/>
        </w:rPr>
      </w:pPr>
    </w:p>
    <w:p w14:paraId="107AF9C7" w14:textId="318AB2BC" w:rsidR="00903D5D" w:rsidRPr="00903D5D" w:rsidRDefault="00903D5D" w:rsidP="000D70CE">
      <w:pPr>
        <w:jc w:val="both"/>
        <w:rPr>
          <w:u w:val="single"/>
          <w:lang w:eastAsia="x-none"/>
        </w:rPr>
      </w:pPr>
      <w:r w:rsidRPr="00903D5D">
        <w:rPr>
          <w:u w:val="single"/>
          <w:lang w:eastAsia="x-none"/>
        </w:rPr>
        <w:t>Projektor a plátno:</w:t>
      </w:r>
    </w:p>
    <w:p w14:paraId="02A0D00D" w14:textId="77777777" w:rsidR="00903D5D" w:rsidRDefault="00931A8C" w:rsidP="000D70CE">
      <w:pPr>
        <w:jc w:val="both"/>
      </w:pPr>
      <w:r w:rsidRPr="00CF2753">
        <w:t xml:space="preserve">Dále </w:t>
      </w:r>
      <w:r w:rsidR="00903D5D">
        <w:t xml:space="preserve">bude v 2.NP na stropě umístěn </w:t>
      </w:r>
      <w:r w:rsidRPr="00CF2753">
        <w:t xml:space="preserve">projektor, který bude mít svoji zásuvku na stropě dle PD. </w:t>
      </w:r>
      <w:r w:rsidR="001256A7" w:rsidRPr="00CF2753">
        <w:t xml:space="preserve">Vedle nástěnné stropní zásuvky bude datová zásuvka a HDMI </w:t>
      </w:r>
      <w:r w:rsidR="00903D5D">
        <w:t xml:space="preserve">zásuvka s kabelem </w:t>
      </w:r>
      <w:r w:rsidR="001256A7" w:rsidRPr="00CF2753">
        <w:t>pro přenesení obrazu z</w:t>
      </w:r>
      <w:r w:rsidR="00903D5D">
        <w:t> počítače do projektoru</w:t>
      </w:r>
      <w:r w:rsidR="001256A7" w:rsidRPr="00CF2753">
        <w:t>.</w:t>
      </w:r>
      <w:r w:rsidR="00903D5D">
        <w:t xml:space="preserve"> V</w:t>
      </w:r>
    </w:p>
    <w:p w14:paraId="15D294B9" w14:textId="76AABFC0" w:rsidR="00903D5D" w:rsidRDefault="00903D5D" w:rsidP="000D70CE">
      <w:pPr>
        <w:jc w:val="both"/>
      </w:pPr>
      <w:r>
        <w:t xml:space="preserve">Pro plátno bude proveden kabelový vývod pomocí vodiče CYKY-J 5x1,5 z RP. Vývod bude veden přes příslušné tlačítko pro ovládání plátna. Plátno bude s ovládáním pomocí tlačítek 230V na stěně. </w:t>
      </w:r>
    </w:p>
    <w:p w14:paraId="3B319DF0" w14:textId="77777777" w:rsidR="00903D5D" w:rsidRDefault="00903D5D" w:rsidP="000D70CE">
      <w:pPr>
        <w:jc w:val="both"/>
      </w:pPr>
    </w:p>
    <w:p w14:paraId="772901AC" w14:textId="005A1126" w:rsidR="00903D5D" w:rsidRDefault="00903D5D" w:rsidP="000D70CE">
      <w:pPr>
        <w:jc w:val="both"/>
      </w:pPr>
      <w:r>
        <w:lastRenderedPageBreak/>
        <w:t>HDMI kabel ze zásuvky na stropě bude zakončen v HDMI zásuvce v podlahové krabici</w:t>
      </w:r>
      <w:r w:rsidR="00042E5F">
        <w:t>. HDMI kabel bude veden v chráničce DN 40, tak aby bylo možné případně kabel vyměnit.</w:t>
      </w:r>
      <w:r>
        <w:t xml:space="preserve"> </w:t>
      </w:r>
    </w:p>
    <w:p w14:paraId="7E9539F3" w14:textId="77777777" w:rsidR="00903D5D" w:rsidRDefault="00903D5D" w:rsidP="000D70CE">
      <w:pPr>
        <w:jc w:val="both"/>
      </w:pPr>
    </w:p>
    <w:p w14:paraId="66ED105B" w14:textId="490061E0" w:rsidR="00066919" w:rsidRDefault="00066919" w:rsidP="000D70CE">
      <w:pPr>
        <w:jc w:val="both"/>
      </w:pPr>
      <w:r>
        <w:t>V </w:t>
      </w:r>
      <w:proofErr w:type="spellStart"/>
      <w:r>
        <w:t>m.č</w:t>
      </w:r>
      <w:proofErr w:type="spellEnd"/>
      <w:r>
        <w:t>. 2.02 bude umístěna 8mi modulová podlahová krabice. V krabici bude umístěna 4xsilová zásuvka, 2x datová zásuvky a 2x HDMI zásuvka. Přesné umístění podlahové krabice bude určeno přímo na místě.</w:t>
      </w:r>
    </w:p>
    <w:p w14:paraId="435ADACC" w14:textId="3F9E4F12" w:rsidR="00066919" w:rsidRDefault="00066919" w:rsidP="000D70CE">
      <w:pPr>
        <w:jc w:val="both"/>
      </w:pPr>
      <w:r>
        <w:t>Do krabice bude přiveden kabel CYKY-J 3x2,5 z RP pro silové zásuvky, 2xkabel UTP CAT7 z Racku pro datové zásuvky a 2x HDMI kabel ze stropních HDMI zásuvek pro projektor. Podlahové krabice bude uzemněna vodičem CYA6 na HOP pod RP. Podlahová krabice a silové zásuvky budou v rámci dodávky silnoproudu, datové a HDMI zásuvky budou v rámci dodávky slaboproudu.</w:t>
      </w:r>
    </w:p>
    <w:p w14:paraId="668EDDA6" w14:textId="77777777" w:rsidR="00042E5F" w:rsidRDefault="00042E5F" w:rsidP="00F55160">
      <w:pPr>
        <w:jc w:val="both"/>
      </w:pPr>
    </w:p>
    <w:p w14:paraId="75B15D59" w14:textId="09F1A205" w:rsidR="00042E5F" w:rsidRPr="00042E5F" w:rsidRDefault="00042E5F" w:rsidP="00F55160">
      <w:pPr>
        <w:jc w:val="both"/>
        <w:rPr>
          <w:b/>
          <w:bCs/>
          <w:u w:val="single"/>
        </w:rPr>
      </w:pPr>
      <w:r w:rsidRPr="00042E5F">
        <w:rPr>
          <w:b/>
          <w:bCs/>
          <w:u w:val="single"/>
        </w:rPr>
        <w:t>Technologie vytápění:</w:t>
      </w:r>
    </w:p>
    <w:p w14:paraId="27803C62" w14:textId="4D7CA9C5" w:rsidR="00042E5F" w:rsidRDefault="000D70CE" w:rsidP="00F55160">
      <w:pPr>
        <w:jc w:val="both"/>
      </w:pPr>
      <w:r w:rsidRPr="00CF2753">
        <w:t xml:space="preserve">Pro rozvaděč </w:t>
      </w:r>
      <w:r w:rsidR="008067F0" w:rsidRPr="00CF2753">
        <w:t>technologie vytápění</w:t>
      </w:r>
      <w:r w:rsidRPr="00CF2753">
        <w:t xml:space="preserve"> bude připraven </w:t>
      </w:r>
      <w:r w:rsidR="0022142A" w:rsidRPr="00CF2753">
        <w:t xml:space="preserve">z elektroměrového rozvaděče </w:t>
      </w:r>
      <w:r w:rsidRPr="00CF2753">
        <w:t xml:space="preserve">napájecí kabel CYKY 4x25 s kabelem pro ovládání HDO CYKY 5x1,5. </w:t>
      </w:r>
      <w:r w:rsidR="00042E5F">
        <w:t>R</w:t>
      </w:r>
      <w:r w:rsidRPr="00CF2753">
        <w:t xml:space="preserve">ozvaděč </w:t>
      </w:r>
      <w:r w:rsidR="008067F0" w:rsidRPr="00CF2753">
        <w:t>technologie vytápění</w:t>
      </w:r>
      <w:r w:rsidR="008F2A88" w:rsidRPr="00CF2753">
        <w:t xml:space="preserve">, který bude nástěnný </w:t>
      </w:r>
      <w:r w:rsidR="00042E5F">
        <w:t>o velikosti min. 120M, bude</w:t>
      </w:r>
      <w:r w:rsidR="008F2A88" w:rsidRPr="00CF2753">
        <w:t xml:space="preserve"> umístěn v technické místnosti č. 1.05</w:t>
      </w:r>
      <w:r w:rsidR="00042E5F">
        <w:t xml:space="preserve">. Z rozvaděče bude napájena technologie vytápění včetně tepelného čerpadla, bivalentních topných patron, rozvaděče </w:t>
      </w:r>
      <w:proofErr w:type="spellStart"/>
      <w:r w:rsidR="00042E5F">
        <w:t>MaR</w:t>
      </w:r>
      <w:proofErr w:type="spellEnd"/>
      <w:r w:rsidR="00042E5F">
        <w:t xml:space="preserve"> a dalších technologií.</w:t>
      </w:r>
    </w:p>
    <w:p w14:paraId="3A437B53" w14:textId="77777777" w:rsidR="00042E5F" w:rsidRDefault="00042E5F" w:rsidP="00F55160">
      <w:pPr>
        <w:jc w:val="both"/>
      </w:pPr>
    </w:p>
    <w:p w14:paraId="0953A1D6" w14:textId="43173E07" w:rsidR="00042E5F" w:rsidRPr="00042E5F" w:rsidRDefault="00042E5F" w:rsidP="00F55160">
      <w:pPr>
        <w:jc w:val="both"/>
        <w:rPr>
          <w:u w:val="single"/>
        </w:rPr>
      </w:pPr>
      <w:r w:rsidRPr="00042E5F">
        <w:rPr>
          <w:u w:val="single"/>
        </w:rPr>
        <w:t>Tepelné čerpadlo:</w:t>
      </w:r>
    </w:p>
    <w:p w14:paraId="1BEE5691" w14:textId="379470D9" w:rsidR="00A34D84" w:rsidRDefault="00A34D84" w:rsidP="00F55160">
      <w:pPr>
        <w:jc w:val="both"/>
      </w:pPr>
      <w:r>
        <w:t>Ve venkovním skladu v </w:t>
      </w:r>
      <w:proofErr w:type="spellStart"/>
      <w:r>
        <w:t>m.č</w:t>
      </w:r>
      <w:proofErr w:type="spellEnd"/>
      <w:r>
        <w:t>. 1.09 bude umístěna venkovní jednotka tepelného čerpadla. Do jednotky TČ bude veden kabel CYKY-J 5x10 z RTV pro napájení, kabel CYKY-J 5x1,5 z RTV pro blokování v době vysokého tarifu, kabel CYKY-J 5x1,5 z </w:t>
      </w:r>
      <w:proofErr w:type="spellStart"/>
      <w:r>
        <w:t>m.č</w:t>
      </w:r>
      <w:proofErr w:type="spellEnd"/>
      <w:r>
        <w:t>. 1.05 pro ovládání trojcestného ventilu na potrubí v </w:t>
      </w:r>
      <w:proofErr w:type="spellStart"/>
      <w:r>
        <w:t>m.č</w:t>
      </w:r>
      <w:proofErr w:type="spellEnd"/>
      <w:r>
        <w:t>. 1.05, 2xkabel JYTY4x1 z </w:t>
      </w:r>
      <w:proofErr w:type="spellStart"/>
      <w:r>
        <w:t>m.č</w:t>
      </w:r>
      <w:proofErr w:type="spellEnd"/>
      <w:r>
        <w:t>. 1.05 pro čidla teploty v akumulační nádrži a nádrži TUV, kabel JYTY 7x1 z m.č.1.05 pro vnitřní ovladač a 2x kabel CYKY-J 5x1,5 z </w:t>
      </w:r>
      <w:proofErr w:type="spellStart"/>
      <w:r>
        <w:t>m.č</w:t>
      </w:r>
      <w:proofErr w:type="spellEnd"/>
      <w:r>
        <w:t>. 1.05 jako rezerva a 2x kabel UTP CAT7 z </w:t>
      </w:r>
      <w:proofErr w:type="spellStart"/>
      <w:r>
        <w:t>m.č</w:t>
      </w:r>
      <w:proofErr w:type="spellEnd"/>
      <w:r>
        <w:t xml:space="preserve">. 1.05 jako rezerva. </w:t>
      </w:r>
    </w:p>
    <w:p w14:paraId="0186C603" w14:textId="77777777" w:rsidR="00A34D84" w:rsidRDefault="00A34D84" w:rsidP="00F55160">
      <w:pPr>
        <w:jc w:val="both"/>
      </w:pPr>
    </w:p>
    <w:p w14:paraId="50D1A1BC" w14:textId="1A97665E" w:rsidR="00A34D84" w:rsidRDefault="00A34D84" w:rsidP="00F55160">
      <w:pPr>
        <w:jc w:val="both"/>
      </w:pPr>
      <w:r>
        <w:t>Na stěně v </w:t>
      </w:r>
      <w:proofErr w:type="spellStart"/>
      <w:r>
        <w:t>m.č</w:t>
      </w:r>
      <w:proofErr w:type="spellEnd"/>
      <w:r>
        <w:t>. 1.05 bude připravena krabice KPRL 68 s kabelem JYTY 7x1 z venkovní jednotky pro osazení ovladače tepelného čerpadla.</w:t>
      </w:r>
    </w:p>
    <w:p w14:paraId="2EB4E8DE" w14:textId="0A9627D8" w:rsidR="00A34D84" w:rsidRDefault="00A34D84" w:rsidP="00F55160">
      <w:pPr>
        <w:jc w:val="both"/>
      </w:pPr>
      <w:r>
        <w:t>Trojcestný ventil se servopohonem a teplotní čidla v nádržích budou v rámci dodávky profese vytápění.</w:t>
      </w:r>
    </w:p>
    <w:p w14:paraId="70FF15A2" w14:textId="746015C9" w:rsidR="00A34D84" w:rsidRDefault="00A34D84" w:rsidP="00F55160">
      <w:pPr>
        <w:jc w:val="both"/>
      </w:pPr>
      <w:r>
        <w:t xml:space="preserve">Ekvitermní čidlo teploty je umístěno ve venkovní jednotce TČ. Tepelné čerpadlo bude řízeno autonomně dle vlastního nastavení a logiky. Systém </w:t>
      </w:r>
      <w:proofErr w:type="spellStart"/>
      <w:r>
        <w:t>MaR</w:t>
      </w:r>
      <w:proofErr w:type="spellEnd"/>
      <w:r>
        <w:t xml:space="preserve"> bude komunikovat s tepelným čerpadlem. </w:t>
      </w:r>
    </w:p>
    <w:p w14:paraId="23092901" w14:textId="77777777" w:rsidR="00A34D84" w:rsidRDefault="00A34D84" w:rsidP="00F55160">
      <w:pPr>
        <w:jc w:val="both"/>
      </w:pPr>
    </w:p>
    <w:p w14:paraId="50D1F9E5" w14:textId="451F55F1" w:rsidR="00A34D84" w:rsidRPr="00042E5F" w:rsidRDefault="00066919" w:rsidP="00A34D84">
      <w:pPr>
        <w:jc w:val="both"/>
        <w:rPr>
          <w:u w:val="single"/>
        </w:rPr>
      </w:pPr>
      <w:r>
        <w:rPr>
          <w:u w:val="single"/>
        </w:rPr>
        <w:t>Bivalentní zdroj</w:t>
      </w:r>
      <w:r w:rsidR="00A34D84" w:rsidRPr="00042E5F">
        <w:rPr>
          <w:u w:val="single"/>
        </w:rPr>
        <w:t>:</w:t>
      </w:r>
    </w:p>
    <w:p w14:paraId="33B4ED94" w14:textId="108CCCB9" w:rsidR="00A34D84" w:rsidRDefault="00066919" w:rsidP="00A34D84">
      <w:pPr>
        <w:jc w:val="both"/>
      </w:pPr>
      <w:r>
        <w:t xml:space="preserve">V akumulační nádrži vytápění bude umístěna 3x topná patrona 400V, 7,5kW, která bude napojena kabelem CYKY-J 5x2,5 z RTV. </w:t>
      </w:r>
    </w:p>
    <w:p w14:paraId="1D571B23" w14:textId="0CA8DC7D" w:rsidR="00066919" w:rsidRDefault="00066919" w:rsidP="00066919">
      <w:pPr>
        <w:jc w:val="both"/>
      </w:pPr>
      <w:r>
        <w:t xml:space="preserve">V nádrži TUV bude umístěna 1x topná patrona 400V, 6kW, která bude napojena kabelem CYKY-J 5x2,5 z RTV. Tyto topné patrony slouží jako záložní zdroj tepelného čerpadla v případě, kdyby tepelné čerpadlo nestíhalo nebo bylo nefunkční. V rozvaděči RTV budou umístěny SSR relé a topné patrony budou spínány systémem </w:t>
      </w:r>
      <w:proofErr w:type="spellStart"/>
      <w:r>
        <w:t>MaR</w:t>
      </w:r>
      <w:proofErr w:type="spellEnd"/>
      <w:r w:rsidR="007A0689">
        <w:t xml:space="preserve"> na základě kontaktu z tepelného čerpadla.</w:t>
      </w:r>
    </w:p>
    <w:p w14:paraId="11C23353" w14:textId="77777777" w:rsidR="007A0689" w:rsidRDefault="007A0689" w:rsidP="00066919">
      <w:pPr>
        <w:jc w:val="both"/>
      </w:pPr>
    </w:p>
    <w:p w14:paraId="0CE750AC" w14:textId="6CAB744C" w:rsidR="007A0689" w:rsidRPr="007A0689" w:rsidRDefault="007A0689" w:rsidP="00066919">
      <w:pPr>
        <w:jc w:val="both"/>
        <w:rPr>
          <w:u w:val="single"/>
        </w:rPr>
      </w:pPr>
      <w:r w:rsidRPr="007A0689">
        <w:rPr>
          <w:u w:val="single"/>
        </w:rPr>
        <w:t>Další prvky technologie vytápění:</w:t>
      </w:r>
    </w:p>
    <w:p w14:paraId="5A6ABB1B" w14:textId="6C4CF793" w:rsidR="00A34D84" w:rsidRDefault="007A0689" w:rsidP="00F55160">
      <w:pPr>
        <w:jc w:val="both"/>
      </w:pPr>
      <w:r>
        <w:t xml:space="preserve">Z rozvaděče RTV budou dále provedeny vývody pro oběhová čerpadla, cirkulační čerpadlo, elektrický topný kabel na potrubí odvodu kondenzátu TČ. Tyto vývody budou provedeny kabely dle výkresové dokumentace a budou spínány systémem </w:t>
      </w:r>
      <w:proofErr w:type="spellStart"/>
      <w:r>
        <w:t>MaR</w:t>
      </w:r>
      <w:proofErr w:type="spellEnd"/>
      <w:r>
        <w:t xml:space="preserve"> přes stykače v RTV na základě nastavení systému </w:t>
      </w:r>
      <w:proofErr w:type="spellStart"/>
      <w:r>
        <w:t>MaR</w:t>
      </w:r>
      <w:proofErr w:type="spellEnd"/>
      <w:r>
        <w:t>.</w:t>
      </w:r>
    </w:p>
    <w:p w14:paraId="421CCABA" w14:textId="77777777" w:rsidR="00A34D84" w:rsidRDefault="00A34D84" w:rsidP="00F55160">
      <w:pPr>
        <w:jc w:val="both"/>
      </w:pPr>
    </w:p>
    <w:p w14:paraId="3AE98B01" w14:textId="1A9D5EE3" w:rsidR="00066919" w:rsidRPr="007A0689" w:rsidRDefault="007A0689" w:rsidP="00F55160">
      <w:pPr>
        <w:jc w:val="both"/>
        <w:rPr>
          <w:u w:val="single"/>
        </w:rPr>
      </w:pPr>
      <w:r w:rsidRPr="007A0689">
        <w:rPr>
          <w:u w:val="single"/>
        </w:rPr>
        <w:lastRenderedPageBreak/>
        <w:t xml:space="preserve">Rozvaděč </w:t>
      </w:r>
      <w:proofErr w:type="spellStart"/>
      <w:r w:rsidRPr="007A0689">
        <w:rPr>
          <w:u w:val="single"/>
        </w:rPr>
        <w:t>MaR</w:t>
      </w:r>
      <w:proofErr w:type="spellEnd"/>
      <w:r w:rsidRPr="007A0689">
        <w:rPr>
          <w:u w:val="single"/>
        </w:rPr>
        <w:t>:</w:t>
      </w:r>
    </w:p>
    <w:p w14:paraId="3B1EC9DA" w14:textId="7BFAF935" w:rsidR="00066919" w:rsidRDefault="007A0689" w:rsidP="00F55160">
      <w:pPr>
        <w:jc w:val="both"/>
      </w:pPr>
      <w:r>
        <w:t>V </w:t>
      </w:r>
      <w:proofErr w:type="spellStart"/>
      <w:r>
        <w:t>m.č</w:t>
      </w:r>
      <w:proofErr w:type="spellEnd"/>
      <w:r>
        <w:t xml:space="preserve">. 1.05 bude umístěn rozvaděč systému </w:t>
      </w:r>
      <w:proofErr w:type="spellStart"/>
      <w:r>
        <w:t>MaR</w:t>
      </w:r>
      <w:proofErr w:type="spellEnd"/>
      <w:r>
        <w:t xml:space="preserve">. Rozvaděč bude napojen pomocí kabelu CYKY-J 5x6 z RTV pro napájení, kabelu CYKY-J 5x1,5 z RTV pro signál HDO, 2xkabelu CYKY-J 12x1,5 z RTV pro řízení SSR relé a spínání stykačů, kabelu CYKY-J 12x1,5 z RTV jako rezerva, kabelu CYKY-J 7x1,5 z RH pro spínání stykačů, kabelu CYKY-J 7x1,5 z RH jako rezerva. Dále bude do </w:t>
      </w:r>
      <w:proofErr w:type="spellStart"/>
      <w:r>
        <w:t>RMaR</w:t>
      </w:r>
      <w:proofErr w:type="spellEnd"/>
      <w:r>
        <w:t xml:space="preserve"> veden kabel UTP CAT7 z RTV pro komunikaci s elektroměrem, kabel UTP CAT7 z RTV jako rezerva, kabel UTP CAT7 z RH jako rezerva a kabel UTP CAT7 z Racku pro napojení na internet.</w:t>
      </w:r>
    </w:p>
    <w:p w14:paraId="77737C09" w14:textId="77777777" w:rsidR="007A0689" w:rsidRDefault="007A0689" w:rsidP="00F55160">
      <w:pPr>
        <w:jc w:val="both"/>
      </w:pPr>
    </w:p>
    <w:p w14:paraId="219B3B15" w14:textId="028A6C77" w:rsidR="007A0689" w:rsidRDefault="007A0689" w:rsidP="00F55160">
      <w:pPr>
        <w:jc w:val="both"/>
      </w:pPr>
      <w:r>
        <w:t xml:space="preserve">Pro rozvaděč </w:t>
      </w:r>
      <w:proofErr w:type="spellStart"/>
      <w:r>
        <w:t>RMaR</w:t>
      </w:r>
      <w:proofErr w:type="spellEnd"/>
      <w:r>
        <w:t xml:space="preserve"> a systém </w:t>
      </w:r>
      <w:proofErr w:type="spellStart"/>
      <w:r>
        <w:t>MaR</w:t>
      </w:r>
      <w:proofErr w:type="spellEnd"/>
      <w:r>
        <w:t xml:space="preserve"> bude provedena samostatná projektová dokumentace a systém </w:t>
      </w:r>
      <w:proofErr w:type="spellStart"/>
      <w:r>
        <w:t>MaR</w:t>
      </w:r>
      <w:proofErr w:type="spellEnd"/>
      <w:r>
        <w:t xml:space="preserve"> včetně rozvaděče </w:t>
      </w:r>
      <w:proofErr w:type="spellStart"/>
      <w:r>
        <w:t>RMaR</w:t>
      </w:r>
      <w:proofErr w:type="spellEnd"/>
      <w:r>
        <w:t xml:space="preserve"> bude v rámci dodávky profese </w:t>
      </w:r>
      <w:proofErr w:type="spellStart"/>
      <w:r>
        <w:t>MaR</w:t>
      </w:r>
      <w:proofErr w:type="spellEnd"/>
      <w:r>
        <w:t>.</w:t>
      </w:r>
    </w:p>
    <w:p w14:paraId="4E2B11F4" w14:textId="77777777" w:rsidR="007A0689" w:rsidRDefault="007A0689" w:rsidP="00F55160">
      <w:pPr>
        <w:jc w:val="both"/>
      </w:pPr>
    </w:p>
    <w:p w14:paraId="34CAB9AD" w14:textId="77777777" w:rsidR="00992BD9" w:rsidRPr="00CF2753" w:rsidRDefault="00992BD9" w:rsidP="00992BD9">
      <w:pPr>
        <w:pStyle w:val="styl"/>
        <w:rPr>
          <w:rFonts w:ascii="Times New Roman" w:hAnsi="Times New Roman"/>
          <w:i w:val="0"/>
          <w:lang w:val="cs-CZ"/>
        </w:rPr>
      </w:pPr>
      <w:bookmarkStart w:id="17" w:name="_Toc180142073"/>
      <w:r w:rsidRPr="00CF2753">
        <w:rPr>
          <w:rFonts w:ascii="Times New Roman" w:hAnsi="Times New Roman"/>
          <w:i w:val="0"/>
          <w:lang w:val="cs-CZ"/>
        </w:rPr>
        <w:t xml:space="preserve">8.1 </w:t>
      </w:r>
      <w:bookmarkStart w:id="18" w:name="_Toc352536590"/>
      <w:bookmarkStart w:id="19" w:name="_Toc112791903"/>
      <w:r w:rsidRPr="00CF2753">
        <w:rPr>
          <w:rFonts w:ascii="Times New Roman" w:hAnsi="Times New Roman"/>
          <w:i w:val="0"/>
          <w:lang w:val="cs-CZ"/>
        </w:rPr>
        <w:t>TECHNICKÉ ŘEŠENÍ OSVĚTLOVACÍ SOUSTAVY VČETNĚ OVLÁDÁNÍ</w:t>
      </w:r>
      <w:bookmarkEnd w:id="17"/>
      <w:bookmarkEnd w:id="18"/>
      <w:bookmarkEnd w:id="19"/>
    </w:p>
    <w:p w14:paraId="6041E4D5" w14:textId="77777777" w:rsidR="00992BD9" w:rsidRPr="00CF2753" w:rsidRDefault="00992BD9" w:rsidP="00992BD9"/>
    <w:p w14:paraId="5AF4A80D" w14:textId="77777777" w:rsidR="00992BD9" w:rsidRPr="00CF2753" w:rsidRDefault="00992BD9" w:rsidP="00992BD9">
      <w:pPr>
        <w:jc w:val="both"/>
      </w:pPr>
      <w:r w:rsidRPr="00CF2753">
        <w:t>OSVĚTLENÍ:</w:t>
      </w:r>
    </w:p>
    <w:p w14:paraId="76DFF168" w14:textId="77777777" w:rsidR="00992BD9" w:rsidRDefault="00992BD9" w:rsidP="00992BD9">
      <w:pPr>
        <w:jc w:val="both"/>
      </w:pPr>
    </w:p>
    <w:p w14:paraId="72549039" w14:textId="40DAD90D" w:rsidR="0029442D" w:rsidRPr="00CF2753" w:rsidRDefault="0029442D" w:rsidP="008D3A37">
      <w:pPr>
        <w:pStyle w:val="Zkladntextodsazen2"/>
        <w:ind w:firstLine="0"/>
        <w:jc w:val="both"/>
        <w:rPr>
          <w:lang w:val="cs-CZ"/>
        </w:rPr>
      </w:pPr>
      <w:r w:rsidRPr="00FE32BC">
        <w:rPr>
          <w:rFonts w:ascii="Times New Roman" w:hAnsi="Times New Roman"/>
          <w:sz w:val="24"/>
          <w:szCs w:val="24"/>
          <w:lang w:val="cs-CZ"/>
        </w:rPr>
        <w:t xml:space="preserve">Spínání osvětlení bude ve většině společných prostor provedeno pomocí vypínačů nebo čidel pohybu (viz výkresová dokumentace), a to buď pomocí integrovaných čidel ve svítidle nebo samostatných čidel, která budou v provedení 360° na strop. Použitá čidla budou </w:t>
      </w:r>
      <w:proofErr w:type="spellStart"/>
      <w:r>
        <w:rPr>
          <w:rFonts w:ascii="Times New Roman" w:hAnsi="Times New Roman"/>
          <w:sz w:val="24"/>
          <w:szCs w:val="24"/>
          <w:lang w:val="cs-CZ"/>
        </w:rPr>
        <w:t>infrapasivní</w:t>
      </w:r>
      <w:proofErr w:type="spellEnd"/>
      <w:r w:rsidRPr="00FE32BC">
        <w:rPr>
          <w:rFonts w:ascii="Times New Roman" w:hAnsi="Times New Roman"/>
          <w:sz w:val="24"/>
          <w:szCs w:val="24"/>
          <w:lang w:val="cs-CZ"/>
        </w:rPr>
        <w:t xml:space="preserve"> a musí mít dosah al</w:t>
      </w:r>
      <w:r w:rsidRPr="0029442D">
        <w:rPr>
          <w:rFonts w:ascii="Times New Roman" w:hAnsi="Times New Roman"/>
          <w:sz w:val="24"/>
          <w:szCs w:val="24"/>
          <w:lang w:val="cs-CZ"/>
        </w:rPr>
        <w:t xml:space="preserve">espoň 6 m. </w:t>
      </w:r>
      <w:r w:rsidRPr="0029442D">
        <w:rPr>
          <w:rFonts w:ascii="Times New Roman" w:hAnsi="Times New Roman"/>
          <w:sz w:val="24"/>
          <w:szCs w:val="24"/>
        </w:rPr>
        <w:t>Některá svítidla budou stmívána pomocí sběrnice DALI</w:t>
      </w:r>
      <w:r w:rsidRPr="0029442D">
        <w:rPr>
          <w:rFonts w:ascii="Times New Roman" w:hAnsi="Times New Roman"/>
          <w:sz w:val="24"/>
          <w:szCs w:val="24"/>
          <w:lang w:val="cs-CZ"/>
        </w:rPr>
        <w:t xml:space="preserve"> </w:t>
      </w:r>
      <w:r w:rsidRPr="0029442D">
        <w:rPr>
          <w:rFonts w:ascii="Times New Roman" w:hAnsi="Times New Roman"/>
          <w:sz w:val="24"/>
          <w:szCs w:val="24"/>
        </w:rPr>
        <w:t>a tlačítek napojených na sběrnici DALI</w:t>
      </w:r>
      <w:r>
        <w:rPr>
          <w:rFonts w:ascii="Times New Roman" w:hAnsi="Times New Roman"/>
          <w:sz w:val="24"/>
          <w:szCs w:val="24"/>
        </w:rPr>
        <w:t xml:space="preserve">. LED svítící panel infocentra bude spínán pomocí </w:t>
      </w:r>
      <w:proofErr w:type="spellStart"/>
      <w:r>
        <w:rPr>
          <w:rFonts w:ascii="Times New Roman" w:hAnsi="Times New Roman"/>
          <w:sz w:val="24"/>
          <w:szCs w:val="24"/>
        </w:rPr>
        <w:t>astrohodin</w:t>
      </w:r>
      <w:proofErr w:type="spellEnd"/>
      <w:r w:rsidR="008D3A37">
        <w:rPr>
          <w:rFonts w:ascii="Times New Roman" w:hAnsi="Times New Roman"/>
          <w:sz w:val="24"/>
          <w:szCs w:val="24"/>
        </w:rPr>
        <w:t xml:space="preserve"> v RH</w:t>
      </w:r>
      <w:r>
        <w:rPr>
          <w:rFonts w:ascii="Times New Roman" w:hAnsi="Times New Roman"/>
          <w:sz w:val="24"/>
          <w:szCs w:val="24"/>
        </w:rPr>
        <w:t>.</w:t>
      </w:r>
    </w:p>
    <w:p w14:paraId="083D1833" w14:textId="254E3221" w:rsidR="00992BD9" w:rsidRPr="00CF2753" w:rsidRDefault="00992BD9" w:rsidP="00992BD9">
      <w:pPr>
        <w:jc w:val="both"/>
      </w:pPr>
      <w:r w:rsidRPr="00CF2753">
        <w:t>V objektu budou použity LED svítidla se stejnými parametry nebo vyššími parametry jako jsou určeny v </w:t>
      </w:r>
      <w:r w:rsidR="007A0689">
        <w:t>knize</w:t>
      </w:r>
      <w:r w:rsidRPr="00CF2753">
        <w:t xml:space="preserve"> svítidel. </w:t>
      </w:r>
    </w:p>
    <w:p w14:paraId="2AD601EB" w14:textId="77777777" w:rsidR="00992BD9" w:rsidRPr="00CF2753" w:rsidRDefault="00992BD9" w:rsidP="00992BD9">
      <w:pPr>
        <w:jc w:val="both"/>
      </w:pPr>
      <w:r w:rsidRPr="00CF2753">
        <w:t>Pro osvětlení řešených prostorů bude dodržena osvětlenost dle normy ČSN EN 12464-1.</w:t>
      </w:r>
    </w:p>
    <w:p w14:paraId="6F146059" w14:textId="11F2A44D" w:rsidR="00A05B0E" w:rsidRDefault="00A05B0E" w:rsidP="00992BD9">
      <w:pPr>
        <w:jc w:val="both"/>
      </w:pPr>
    </w:p>
    <w:p w14:paraId="20F5ECF2" w14:textId="6A0C4784" w:rsidR="0029442D" w:rsidRDefault="0029442D" w:rsidP="00992BD9">
      <w:pPr>
        <w:jc w:val="both"/>
      </w:pPr>
      <w:r>
        <w:t xml:space="preserve">Většina svítidel bude spínána pomocí klasických vypínač za použití kabelů CYKY-J 3x1,5 a CYKY-J 5x1,5. </w:t>
      </w:r>
    </w:p>
    <w:p w14:paraId="1D2B0034" w14:textId="77777777" w:rsidR="0029442D" w:rsidRDefault="0029442D" w:rsidP="00992BD9">
      <w:pPr>
        <w:jc w:val="both"/>
      </w:pPr>
    </w:p>
    <w:p w14:paraId="2242EAFA" w14:textId="03832DF1" w:rsidR="0029442D" w:rsidRDefault="0029442D" w:rsidP="00992BD9">
      <w:pPr>
        <w:jc w:val="both"/>
      </w:pPr>
      <w:r>
        <w:t>V </w:t>
      </w:r>
      <w:proofErr w:type="spellStart"/>
      <w:r>
        <w:t>m.č</w:t>
      </w:r>
      <w:proofErr w:type="spellEnd"/>
      <w:r>
        <w:t>. 1.02 budou umístěna svítidla DALI, která budou napojena kabelem CYKY-J 5x1,5 z RH, kdy 2 žíly kabelu budou použity na ovládání pomocí sběrnice DALI.</w:t>
      </w:r>
    </w:p>
    <w:p w14:paraId="69549136" w14:textId="77777777" w:rsidR="0029442D" w:rsidRDefault="0029442D" w:rsidP="00992BD9">
      <w:pPr>
        <w:jc w:val="both"/>
      </w:pPr>
    </w:p>
    <w:p w14:paraId="341CE4FF" w14:textId="4DCBB6AB" w:rsidR="0029442D" w:rsidRDefault="0029442D" w:rsidP="0029442D">
      <w:pPr>
        <w:jc w:val="both"/>
      </w:pPr>
      <w:r>
        <w:t>V </w:t>
      </w:r>
      <w:proofErr w:type="spellStart"/>
      <w:r>
        <w:t>m.č</w:t>
      </w:r>
      <w:proofErr w:type="spellEnd"/>
      <w:r>
        <w:t>. 1.02 budou umístěn</w:t>
      </w:r>
      <w:r w:rsidR="00217593">
        <w:t>y</w:t>
      </w:r>
      <w:r>
        <w:t xml:space="preserve"> </w:t>
      </w:r>
      <w:r w:rsidR="00217593">
        <w:t xml:space="preserve">3f světelné lišty </w:t>
      </w:r>
      <w:r>
        <w:t>DALI, kter</w:t>
      </w:r>
      <w:r w:rsidR="00217593">
        <w:t>é</w:t>
      </w:r>
      <w:r>
        <w:t xml:space="preserve"> budou napojena kabelem CYKY-J </w:t>
      </w:r>
      <w:r w:rsidR="00217593">
        <w:t>7</w:t>
      </w:r>
      <w:r>
        <w:t>x1,5 z RH, kdy 2 žíly kabelu budou použity na ovládání pomocí sběrnice DALI.</w:t>
      </w:r>
      <w:r w:rsidR="00217593">
        <w:t xml:space="preserve"> </w:t>
      </w:r>
    </w:p>
    <w:p w14:paraId="1037CBE5" w14:textId="4838EA08" w:rsidR="00217593" w:rsidRDefault="00217593" w:rsidP="0029442D">
      <w:pPr>
        <w:jc w:val="both"/>
      </w:pPr>
      <w:r>
        <w:t>Dali osvětlení v </w:t>
      </w:r>
      <w:proofErr w:type="spellStart"/>
      <w:r>
        <w:t>m.č</w:t>
      </w:r>
      <w:proofErr w:type="spellEnd"/>
      <w:r>
        <w:t>. 1.02 bud</w:t>
      </w:r>
      <w:r w:rsidR="00B75131">
        <w:t>e ovládáno pomocí tlačítek 1+0/1+0, kdy pro každé tlačítko bude osazena krabice KPRL 68 a v krabici bude umístěn převodník 2xtlačítko/DALI sběrnice. Každé tlačítko bude napojeno kabelem CYKY-J 5x1,5 z RH.</w:t>
      </w:r>
    </w:p>
    <w:p w14:paraId="61FADD42" w14:textId="77777777" w:rsidR="0029442D" w:rsidRDefault="0029442D" w:rsidP="00992BD9">
      <w:pPr>
        <w:jc w:val="both"/>
      </w:pPr>
    </w:p>
    <w:p w14:paraId="71FB72B4" w14:textId="5C174E95" w:rsidR="00217593" w:rsidRDefault="00217593" w:rsidP="00217593">
      <w:pPr>
        <w:jc w:val="both"/>
      </w:pPr>
      <w:r>
        <w:t>V </w:t>
      </w:r>
      <w:proofErr w:type="spellStart"/>
      <w:r>
        <w:t>m.č</w:t>
      </w:r>
      <w:proofErr w:type="spellEnd"/>
      <w:r>
        <w:t>. 1.08 a 1.12 budou umístěny 3f světelné lišty, které budou napojena kabelem CYKY-J 7x1,5 z RH. Jednotlivé fáze světelné lišty budou spínány pomocí impulsních relé v RH. Kabeláž byla navrhnuta tak, aby bylo případně možné umístit i na tyto světlené lišty DALI svítidla.</w:t>
      </w:r>
    </w:p>
    <w:p w14:paraId="27A7BA08" w14:textId="57244705" w:rsidR="00B75131" w:rsidRDefault="00B75131" w:rsidP="00B75131">
      <w:pPr>
        <w:jc w:val="both"/>
      </w:pPr>
      <w:r>
        <w:t>Osvětlení v </w:t>
      </w:r>
      <w:proofErr w:type="spellStart"/>
      <w:r>
        <w:t>m.č</w:t>
      </w:r>
      <w:proofErr w:type="spellEnd"/>
      <w:r>
        <w:t>. 1.08 a 1.12 bude ovládáno pomocí tlačítek 1+0/1+0, kdy pro každé tlačítko bude osazena krabice KPRL 68 a tlačítko bude napojeno kabelem CYKY-J 5x1,5 z RH. Tlačítka budou spínat impulsní relé v rozvaděči RH.</w:t>
      </w:r>
    </w:p>
    <w:p w14:paraId="4000FA51" w14:textId="77777777" w:rsidR="00B75131" w:rsidRDefault="00B75131" w:rsidP="00992BD9">
      <w:pPr>
        <w:jc w:val="both"/>
      </w:pPr>
    </w:p>
    <w:p w14:paraId="48098D2C" w14:textId="34DB6669" w:rsidR="00217593" w:rsidRDefault="00217593" w:rsidP="00217593">
      <w:pPr>
        <w:jc w:val="both"/>
      </w:pPr>
      <w:r>
        <w:lastRenderedPageBreak/>
        <w:t>V </w:t>
      </w:r>
      <w:proofErr w:type="spellStart"/>
      <w:r>
        <w:t>m.č</w:t>
      </w:r>
      <w:proofErr w:type="spellEnd"/>
      <w:r>
        <w:t>. 1.06 a 1.07 budou umístěny LED pásky, které budou řízeny pomocí sběrnice DALI a pro napájení LED pásků bude v nábytku nebo podhledu instalováno trafo. Trafo LED pásků bude napojeno pomocí kabelu CYKY-J 5x1,5 z RH na napájení a sběrnici DALI a bude ovládáno z pohybových senzorů DALI, které budou umístěny na stropě.</w:t>
      </w:r>
    </w:p>
    <w:p w14:paraId="5C59872B" w14:textId="05BD94A6" w:rsidR="00217593" w:rsidRDefault="00217593" w:rsidP="00217593">
      <w:pPr>
        <w:jc w:val="both"/>
      </w:pPr>
      <w:r>
        <w:t xml:space="preserve">Pro trafo DALI i pohybová čidla DALI budou2 žíly kabelu použity na ovládání pomocí sběrnice DALI. </w:t>
      </w:r>
    </w:p>
    <w:p w14:paraId="3D53500C" w14:textId="77777777" w:rsidR="0029442D" w:rsidRDefault="0029442D" w:rsidP="00992BD9">
      <w:pPr>
        <w:jc w:val="both"/>
      </w:pPr>
    </w:p>
    <w:p w14:paraId="717DF148" w14:textId="234A9BA9" w:rsidR="00217593" w:rsidRDefault="00217593" w:rsidP="00217593">
      <w:pPr>
        <w:jc w:val="both"/>
      </w:pPr>
      <w:r>
        <w:t>V </w:t>
      </w:r>
      <w:proofErr w:type="spellStart"/>
      <w:r>
        <w:t>m.č</w:t>
      </w:r>
      <w:proofErr w:type="spellEnd"/>
      <w:r>
        <w:t xml:space="preserve">. 2.02 budou umístěny 3f světelné lišty DALI, které budou napojena kabelem CYKY-J 7x1,5 z RP, kdy 2 žíly kabelu budou použity na ovládání pomocí sběrnice DALI. </w:t>
      </w:r>
    </w:p>
    <w:p w14:paraId="22206248" w14:textId="47F0B5A7" w:rsidR="00B75131" w:rsidRDefault="00B75131" w:rsidP="00B75131">
      <w:pPr>
        <w:jc w:val="both"/>
      </w:pPr>
      <w:r>
        <w:t>Dali osvětlení v </w:t>
      </w:r>
      <w:proofErr w:type="spellStart"/>
      <w:r>
        <w:t>m.č</w:t>
      </w:r>
      <w:proofErr w:type="spellEnd"/>
      <w:r>
        <w:t>. 2.02 bude ovládáno pomocí tlačítek 1+0/1+0, kdy pro každé tlačítko bude osazena krabice KPRL 68 a v krabici bude umístěn převodník 2xtlačítko/DALI sběrnice. Každé tlačítko bude napojeno kabelem CYKY-J 5x1,5 z RP.</w:t>
      </w:r>
    </w:p>
    <w:p w14:paraId="7373807B" w14:textId="77777777" w:rsidR="0029442D" w:rsidRDefault="0029442D" w:rsidP="00992BD9">
      <w:pPr>
        <w:jc w:val="both"/>
      </w:pPr>
    </w:p>
    <w:p w14:paraId="46E45DDA" w14:textId="4C1828F8" w:rsidR="0029442D" w:rsidRPr="00CF2753" w:rsidRDefault="003740AB" w:rsidP="00992BD9">
      <w:pPr>
        <w:jc w:val="both"/>
      </w:pPr>
      <w:r>
        <w:t>Venkovní osvětlení SVV1, SVV2 a SVV3 bude napojeno kabelem CYKY-J 5x1,5 z rozvaděče RH a bude spínáno pomocí stykačů v</w:t>
      </w:r>
      <w:r w:rsidR="00F50B83">
        <w:t xml:space="preserve"> </w:t>
      </w:r>
      <w:r>
        <w:t>RH a vypínačů v </w:t>
      </w:r>
      <w:proofErr w:type="spellStart"/>
      <w:r>
        <w:t>infopultu</w:t>
      </w:r>
      <w:proofErr w:type="spellEnd"/>
      <w:r>
        <w:t>. Vypínače v </w:t>
      </w:r>
      <w:proofErr w:type="spellStart"/>
      <w:r>
        <w:t>infopultu</w:t>
      </w:r>
      <w:proofErr w:type="spellEnd"/>
      <w:r>
        <w:t xml:space="preserve"> pro venkovní osvětlení budou napojeny pomocí kabelu CYKY-J 5x1,5 z RH.</w:t>
      </w:r>
    </w:p>
    <w:p w14:paraId="72960565" w14:textId="77777777" w:rsidR="00992BD9" w:rsidRPr="00CF2753" w:rsidRDefault="00992BD9" w:rsidP="00992BD9">
      <w:pPr>
        <w:jc w:val="both"/>
        <w:rPr>
          <w:b/>
        </w:rPr>
      </w:pPr>
    </w:p>
    <w:p w14:paraId="040B1554" w14:textId="77777777" w:rsidR="0029442D" w:rsidRPr="00FE32BC" w:rsidRDefault="0029442D" w:rsidP="0029442D">
      <w:pPr>
        <w:pStyle w:val="Normlnweb"/>
        <w:shd w:val="clear" w:color="auto" w:fill="FFFFFF"/>
        <w:spacing w:before="120" w:beforeAutospacing="0" w:after="0" w:afterAutospacing="0" w:line="240" w:lineRule="atLeast"/>
        <w:jc w:val="both"/>
      </w:pPr>
      <w:r w:rsidRPr="00FE32BC">
        <w:rPr>
          <w:iCs/>
        </w:rPr>
        <w:t>Dle ČSN 33 2130 ed.3 č.7.8.1 bude svítidlo v umývacím prostoru umístěno tak, aby jeho spodní okraj byl alespoň 1,8m nad podlahou. Světelný zdroj svítidla musí být kryt ochranným sklem. Všechny vnější části svítidla, které jsou níže, než 2,5m nad podlahou, musí být z trvanlivého izolantu. Je–</w:t>
      </w:r>
      <w:proofErr w:type="spellStart"/>
      <w:r w:rsidRPr="00FE32BC">
        <w:rPr>
          <w:iCs/>
        </w:rPr>
        <w:t>li</w:t>
      </w:r>
      <w:proofErr w:type="spellEnd"/>
      <w:r w:rsidRPr="00FE32BC">
        <w:rPr>
          <w:iCs/>
        </w:rPr>
        <w:t xml:space="preserve"> svítidlo umístěno níže, než 1,8m nad podlahou, musí být chráněno před mechanickým poškozením (např. ochranným košem, </w:t>
      </w:r>
      <w:proofErr w:type="spellStart"/>
      <w:r w:rsidRPr="00FE32BC">
        <w:rPr>
          <w:iCs/>
        </w:rPr>
        <w:t>nárazuodolným</w:t>
      </w:r>
      <w:proofErr w:type="spellEnd"/>
      <w:r w:rsidRPr="00FE32BC">
        <w:rPr>
          <w:iCs/>
        </w:rPr>
        <w:t xml:space="preserve"> krytem a pod.) a musí být v provedení IP X1. Spodní okraj svítidla však nesmí být v žádném případě níže, než 0,4m nad horním okrajem umývadla, nebo dřezu.</w:t>
      </w:r>
    </w:p>
    <w:p w14:paraId="383DE5E6" w14:textId="77777777" w:rsidR="0029442D" w:rsidRPr="00FE32BC" w:rsidRDefault="0029442D" w:rsidP="0029442D">
      <w:pPr>
        <w:pStyle w:val="Normlnweb"/>
        <w:shd w:val="clear" w:color="auto" w:fill="FFFFFF"/>
        <w:spacing w:before="120" w:beforeAutospacing="0" w:after="0" w:afterAutospacing="0" w:line="240" w:lineRule="atLeast"/>
        <w:jc w:val="both"/>
      </w:pPr>
      <w:r w:rsidRPr="00FE32BC">
        <w:rPr>
          <w:iCs/>
        </w:rPr>
        <w:t>ČSN 33 2000-7-701ed.2: je-li svítidlo osazeno v zóně 2 (spodní okraj ve výšce 2,25m a níže a současně blíže než 0,6m od hrany vany nebo sprchového koutu), musí být v krytí nejméně IP X4.</w:t>
      </w:r>
    </w:p>
    <w:p w14:paraId="39A96CBD" w14:textId="77777777" w:rsidR="0029442D" w:rsidRPr="00FE32BC" w:rsidRDefault="0029442D" w:rsidP="0029442D">
      <w:pPr>
        <w:pStyle w:val="Normlnweb"/>
        <w:shd w:val="clear" w:color="auto" w:fill="FFFFFF"/>
        <w:spacing w:before="120" w:beforeAutospacing="0" w:after="0" w:afterAutospacing="0" w:line="240" w:lineRule="atLeast"/>
        <w:jc w:val="both"/>
      </w:pPr>
      <w:r w:rsidRPr="00FE32BC">
        <w:t>Další spotřebiče lze v umývacím prostoru instalovat za podmínky, že jsou pro použití v umývacím prostoru výrobcem určeny</w:t>
      </w:r>
      <w:r w:rsidRPr="00FE32BC">
        <w:rPr>
          <w:rStyle w:val="apple-converted-space"/>
          <w:rFonts w:eastAsia="Calibri"/>
        </w:rPr>
        <w:t> </w:t>
      </w:r>
      <w:r w:rsidRPr="00FE32BC">
        <w:t>a jejich vlastnosti, které použití v umývacím prostoru umožňují, jsou typově ověřeny.</w:t>
      </w:r>
    </w:p>
    <w:p w14:paraId="33BD73BD" w14:textId="77777777" w:rsidR="0029442D" w:rsidRPr="00FE32BC" w:rsidRDefault="0029442D" w:rsidP="0029442D">
      <w:pPr>
        <w:pStyle w:val="Normlnweb"/>
        <w:shd w:val="clear" w:color="auto" w:fill="FFFFFF"/>
        <w:spacing w:before="120" w:beforeAutospacing="0" w:after="0" w:afterAutospacing="0" w:line="240" w:lineRule="atLeast"/>
      </w:pPr>
      <w:r w:rsidRPr="00FE32BC">
        <w:t>El. instalace v prostorách s vanou nebo sprchou bude provedena dle:</w:t>
      </w:r>
      <w:r w:rsidRPr="00FE32BC">
        <w:br/>
        <w:t>ČSN 33 2000-7-701 ed.2 – Elektrická zařízení - Prostory s vanou nebo sprchou</w:t>
      </w:r>
    </w:p>
    <w:p w14:paraId="060DF4C7" w14:textId="77777777" w:rsidR="0029442D" w:rsidRPr="00FE32BC" w:rsidRDefault="0029442D" w:rsidP="0029442D">
      <w:pPr>
        <w:jc w:val="both"/>
      </w:pPr>
    </w:p>
    <w:p w14:paraId="607424F9" w14:textId="77777777" w:rsidR="0029442D" w:rsidRPr="00FE32BC" w:rsidRDefault="0029442D" w:rsidP="0029442D">
      <w:pPr>
        <w:spacing w:before="120" w:line="240" w:lineRule="atLeast"/>
      </w:pPr>
      <w:r w:rsidRPr="00FE32BC">
        <w:t>Vypínače budou umístěny následovně (není-li uvedeno jinak):</w:t>
      </w:r>
    </w:p>
    <w:p w14:paraId="62BB4483" w14:textId="3D402926" w:rsidR="0029442D" w:rsidRPr="00FE32BC" w:rsidRDefault="0029442D" w:rsidP="0029442D">
      <w:pPr>
        <w:numPr>
          <w:ilvl w:val="0"/>
          <w:numId w:val="10"/>
        </w:numPr>
        <w:spacing w:before="120"/>
      </w:pPr>
      <w:r w:rsidRPr="00FE32BC">
        <w:t xml:space="preserve">vypínače </w:t>
      </w:r>
      <w:r>
        <w:t xml:space="preserve">a tlačítka </w:t>
      </w:r>
      <w:r w:rsidRPr="00FE32BC">
        <w:t>obecně ve výšce 1,2m (střed)</w:t>
      </w:r>
    </w:p>
    <w:p w14:paraId="4540508C" w14:textId="77777777" w:rsidR="0029442D" w:rsidRPr="00FE32BC" w:rsidRDefault="0029442D" w:rsidP="0029442D">
      <w:pPr>
        <w:numPr>
          <w:ilvl w:val="0"/>
          <w:numId w:val="10"/>
        </w:numPr>
        <w:spacing w:before="120"/>
      </w:pPr>
      <w:r w:rsidRPr="00FE32BC">
        <w:t>vypínače vedle umyvadla ve vzdálenosti menší než 200 mm od svislice hrany umyvadla ve výšce 1,2 m od spodního okraje rámečku</w:t>
      </w:r>
    </w:p>
    <w:p w14:paraId="4D0D391E" w14:textId="77777777" w:rsidR="0029442D" w:rsidRDefault="0029442D" w:rsidP="00D80075">
      <w:pPr>
        <w:pStyle w:val="Normlnweb"/>
        <w:shd w:val="clear" w:color="auto" w:fill="FFFFFF"/>
        <w:spacing w:before="120" w:beforeAutospacing="0" w:after="0" w:afterAutospacing="0" w:line="240" w:lineRule="atLeast"/>
      </w:pPr>
    </w:p>
    <w:p w14:paraId="6A774C52" w14:textId="77777777" w:rsidR="0029442D" w:rsidRPr="00FE32BC" w:rsidRDefault="0029442D" w:rsidP="0029442D">
      <w:pPr>
        <w:jc w:val="both"/>
      </w:pPr>
      <w:r w:rsidRPr="00FE32BC">
        <w:t>NOUZOVÉ OSVĚTLENÍ:</w:t>
      </w:r>
    </w:p>
    <w:p w14:paraId="7DB7DC2C" w14:textId="77777777" w:rsidR="0029442D" w:rsidRPr="00FE32BC" w:rsidRDefault="0029442D" w:rsidP="0029442D">
      <w:pPr>
        <w:jc w:val="both"/>
      </w:pPr>
      <w:r w:rsidRPr="00FE32BC">
        <w:t>Nouzové osvětlení bude řešeno nouzovými svítidly s vlastním zdrojem, doba zálohy nejméně 60 minut. Tato svítidla budou v provedení LED podle druhu osvětlovaného prostoru, viz výkresová dokumentace (rozmístění v objektu dle výkresové dokumentace).</w:t>
      </w:r>
    </w:p>
    <w:p w14:paraId="118683E4" w14:textId="77777777" w:rsidR="0029442D" w:rsidRPr="00FE32BC" w:rsidRDefault="0029442D" w:rsidP="0029442D">
      <w:pPr>
        <w:jc w:val="both"/>
      </w:pPr>
      <w:r w:rsidRPr="00FE32BC">
        <w:t xml:space="preserve">U schodiště, změně směru únikové cesty a východu na volné prostranství musí být nouzové svítidlo umístěno blíže než 2 m. Osvětlenost na podlaze podél osy únikové cesty nesmí být nižší než 1 </w:t>
      </w:r>
      <w:proofErr w:type="spellStart"/>
      <w:r w:rsidRPr="00FE32BC">
        <w:t>lx</w:t>
      </w:r>
      <w:proofErr w:type="spellEnd"/>
      <w:r w:rsidRPr="00FE32BC">
        <w:t>.</w:t>
      </w:r>
    </w:p>
    <w:p w14:paraId="707E77B3" w14:textId="77777777" w:rsidR="0029442D" w:rsidRPr="00FE32BC" w:rsidRDefault="0029442D" w:rsidP="0029442D">
      <w:pPr>
        <w:tabs>
          <w:tab w:val="left" w:pos="0"/>
        </w:tabs>
        <w:jc w:val="both"/>
      </w:pPr>
      <w:r w:rsidRPr="00FE32BC">
        <w:lastRenderedPageBreak/>
        <w:t>Nouzové osvětlení bude napájeno z příslušného světelného vývodu, který napájí standardní osvětlení tak, aby v případě výpadku napájení byl osvětlen patřičný prostor postižený výpadkem.</w:t>
      </w:r>
    </w:p>
    <w:p w14:paraId="726970D7" w14:textId="77777777" w:rsidR="0029442D" w:rsidRPr="00CF2753" w:rsidRDefault="0029442D" w:rsidP="00D80075">
      <w:pPr>
        <w:pStyle w:val="Normlnweb"/>
        <w:shd w:val="clear" w:color="auto" w:fill="FFFFFF"/>
        <w:spacing w:before="120" w:beforeAutospacing="0" w:after="0" w:afterAutospacing="0" w:line="240" w:lineRule="atLeast"/>
      </w:pPr>
    </w:p>
    <w:p w14:paraId="39CB7FC0" w14:textId="77777777" w:rsidR="00992BD9" w:rsidRPr="00CF2753" w:rsidRDefault="0066338C">
      <w:pPr>
        <w:pStyle w:val="styl"/>
        <w:numPr>
          <w:ilvl w:val="1"/>
          <w:numId w:val="7"/>
        </w:numPr>
        <w:rPr>
          <w:rFonts w:ascii="Times New Roman" w:hAnsi="Times New Roman"/>
          <w:i w:val="0"/>
          <w:lang w:val="cs-CZ"/>
        </w:rPr>
      </w:pPr>
      <w:bookmarkStart w:id="20" w:name="_Toc118985948"/>
      <w:bookmarkStart w:id="21" w:name="_Toc120539258"/>
      <w:bookmarkStart w:id="22" w:name="_Toc120556900"/>
      <w:bookmarkStart w:id="23" w:name="_Toc120556942"/>
      <w:bookmarkStart w:id="24" w:name="_Toc120707307"/>
      <w:bookmarkStart w:id="25" w:name="_Toc121324951"/>
      <w:bookmarkStart w:id="26" w:name="_Toc121327197"/>
      <w:bookmarkStart w:id="27" w:name="_Toc118985949"/>
      <w:bookmarkStart w:id="28" w:name="_Toc120539259"/>
      <w:bookmarkStart w:id="29" w:name="_Toc120556901"/>
      <w:bookmarkStart w:id="30" w:name="_Toc120556943"/>
      <w:bookmarkStart w:id="31" w:name="_Toc120707308"/>
      <w:bookmarkStart w:id="32" w:name="_Toc121324952"/>
      <w:bookmarkStart w:id="33" w:name="_Toc121327198"/>
      <w:bookmarkStart w:id="34" w:name="_Toc352536591"/>
      <w:bookmarkStart w:id="35" w:name="_Toc112791904"/>
      <w:bookmarkStart w:id="36" w:name="_Toc180142074"/>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CF2753">
        <w:rPr>
          <w:rFonts w:ascii="Times New Roman" w:hAnsi="Times New Roman"/>
          <w:i w:val="0"/>
          <w:lang w:val="cs-CZ"/>
        </w:rPr>
        <w:t>T</w:t>
      </w:r>
      <w:r w:rsidR="00992BD9" w:rsidRPr="00CF2753">
        <w:rPr>
          <w:rFonts w:ascii="Times New Roman" w:hAnsi="Times New Roman"/>
          <w:i w:val="0"/>
          <w:lang w:val="cs-CZ"/>
        </w:rPr>
        <w:t>ECHNICKÉ ŘEŠENÍ ZÁSUVKOVÝCH OBVODŮ</w:t>
      </w:r>
      <w:bookmarkEnd w:id="34"/>
      <w:bookmarkEnd w:id="35"/>
      <w:bookmarkEnd w:id="36"/>
    </w:p>
    <w:p w14:paraId="4EF0CA28" w14:textId="77777777" w:rsidR="00992BD9" w:rsidRPr="00CF2753" w:rsidRDefault="00992BD9" w:rsidP="00992BD9">
      <w:pPr>
        <w:spacing w:before="120" w:line="240" w:lineRule="atLeast"/>
        <w:jc w:val="both"/>
      </w:pPr>
      <w:r w:rsidRPr="00CF2753">
        <w:t>Dle ČSN 33 2000-4-41 ed.2 čl. 411.3.3 budou všechny zásuvky, užívané laiky a určeny pro všeobecné použití chráněny proudovými chrániči s vybavovacím proudem 30mA.</w:t>
      </w:r>
    </w:p>
    <w:p w14:paraId="06883F78" w14:textId="77777777" w:rsidR="00992BD9" w:rsidRPr="00CF2753" w:rsidRDefault="00992BD9" w:rsidP="00992BD9">
      <w:pPr>
        <w:spacing w:before="120" w:line="240" w:lineRule="atLeast"/>
      </w:pPr>
      <w:r w:rsidRPr="00CF2753">
        <w:t>Zásuvky a budou umístěny následovně (není-li uvedeno jinak):</w:t>
      </w:r>
    </w:p>
    <w:p w14:paraId="33F79764" w14:textId="77777777" w:rsidR="00992BD9" w:rsidRPr="00CF2753" w:rsidRDefault="00992BD9">
      <w:pPr>
        <w:numPr>
          <w:ilvl w:val="0"/>
          <w:numId w:val="4"/>
        </w:numPr>
        <w:spacing w:before="120"/>
      </w:pPr>
      <w:r w:rsidRPr="00CF2753">
        <w:t>zásuvky obecně ve výšce 0,3m (střed)</w:t>
      </w:r>
    </w:p>
    <w:p w14:paraId="3C77A508" w14:textId="77777777" w:rsidR="00992BD9" w:rsidRPr="00CF2753" w:rsidRDefault="00992BD9">
      <w:pPr>
        <w:numPr>
          <w:ilvl w:val="0"/>
          <w:numId w:val="4"/>
        </w:numPr>
        <w:spacing w:before="120"/>
      </w:pPr>
      <w:r w:rsidRPr="00CF2753">
        <w:t>zásuvky v technických prostorách, vedle umývadel a v koupelnách osadit do výšky 1,2m (střed)</w:t>
      </w:r>
    </w:p>
    <w:p w14:paraId="5502E53E" w14:textId="77777777" w:rsidR="00992BD9" w:rsidRPr="00CF2753" w:rsidRDefault="00992BD9">
      <w:pPr>
        <w:pStyle w:val="Zhlav"/>
        <w:numPr>
          <w:ilvl w:val="0"/>
          <w:numId w:val="4"/>
        </w:numPr>
        <w:tabs>
          <w:tab w:val="clear" w:pos="4536"/>
          <w:tab w:val="clear" w:pos="9072"/>
        </w:tabs>
        <w:spacing w:before="120"/>
        <w:rPr>
          <w:lang w:val="cs-CZ"/>
        </w:rPr>
      </w:pPr>
      <w:r w:rsidRPr="00CF2753">
        <w:rPr>
          <w:lang w:val="cs-CZ"/>
        </w:rPr>
        <w:t>vypínače a zásuvky, osazené vedle sebe budou umístěny ve vícenásobných rámečcích. Rámečky budou osazeny přednostně vodorovně, nebude-li to z prostorových důvodů možné, pak svisle</w:t>
      </w:r>
    </w:p>
    <w:p w14:paraId="3C3056D6" w14:textId="39455649" w:rsidR="00992BD9" w:rsidRPr="00CF2753" w:rsidRDefault="00992BD9" w:rsidP="008D3A37">
      <w:pPr>
        <w:pStyle w:val="styl"/>
        <w:numPr>
          <w:ilvl w:val="1"/>
          <w:numId w:val="11"/>
        </w:numPr>
        <w:ind w:left="993"/>
        <w:rPr>
          <w:i w:val="0"/>
          <w:lang w:val="cs-CZ"/>
        </w:rPr>
      </w:pPr>
      <w:bookmarkStart w:id="37" w:name="_Toc118985951"/>
      <w:bookmarkStart w:id="38" w:name="_Toc120539261"/>
      <w:bookmarkStart w:id="39" w:name="_Toc120556903"/>
      <w:bookmarkStart w:id="40" w:name="_Toc120556945"/>
      <w:bookmarkStart w:id="41" w:name="_Toc120707310"/>
      <w:bookmarkStart w:id="42" w:name="_Toc121324954"/>
      <w:bookmarkStart w:id="43" w:name="_Toc121327200"/>
      <w:bookmarkStart w:id="44" w:name="_Toc118985957"/>
      <w:bookmarkStart w:id="45" w:name="_Toc120539267"/>
      <w:bookmarkStart w:id="46" w:name="_Toc120556909"/>
      <w:bookmarkStart w:id="47" w:name="_Toc120556951"/>
      <w:bookmarkStart w:id="48" w:name="_Toc120707316"/>
      <w:bookmarkStart w:id="49" w:name="_Toc121324960"/>
      <w:bookmarkStart w:id="50" w:name="_Toc121327206"/>
      <w:bookmarkStart w:id="51" w:name="_Toc352536592"/>
      <w:bookmarkStart w:id="52" w:name="_Toc112791905"/>
      <w:bookmarkStart w:id="53" w:name="_Toc180142075"/>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CF2753">
        <w:rPr>
          <w:i w:val="0"/>
          <w:lang w:val="cs-CZ"/>
        </w:rPr>
        <w:t>ULOŽENÍ VEDENÍ</w:t>
      </w:r>
      <w:bookmarkEnd w:id="51"/>
      <w:bookmarkEnd w:id="52"/>
      <w:bookmarkEnd w:id="53"/>
    </w:p>
    <w:p w14:paraId="258036B2" w14:textId="77777777" w:rsidR="00992BD9" w:rsidRPr="00CF2753" w:rsidRDefault="00992BD9" w:rsidP="00992BD9">
      <w:pPr>
        <w:jc w:val="both"/>
      </w:pPr>
      <w:r w:rsidRPr="00CF2753">
        <w:t>Kabelové rozvody budou převážně uloženy pod omítkou, v podlaze nebo v podhledech. Rozvody budou provedeny kabely CYKY.</w:t>
      </w:r>
    </w:p>
    <w:p w14:paraId="42BF142B" w14:textId="77777777" w:rsidR="00992BD9" w:rsidRPr="00CF2753" w:rsidRDefault="00992BD9" w:rsidP="00992BD9">
      <w:pPr>
        <w:spacing w:before="120" w:line="240" w:lineRule="atLeast"/>
        <w:jc w:val="both"/>
      </w:pPr>
      <w:r w:rsidRPr="00CF2753">
        <w:t>Při průchodu kabelových tras hranicemi požárních úseků (viz PBŘ) budou kabelové trasy utěsněny dle ČSN 73 0802 a dle čl. 621 ČSN 73 0810. Prostupy hranicemi požárních úseků je vhodné omezit na minimum, tzn. sdružovat prostupy pro kabeláž ke svítidlům, zásuvkám apod. do jednoho prostupu.</w:t>
      </w:r>
    </w:p>
    <w:p w14:paraId="377596BB" w14:textId="77777777" w:rsidR="00992BD9" w:rsidRPr="00CF2753" w:rsidRDefault="00992BD9" w:rsidP="00F55160">
      <w:pPr>
        <w:jc w:val="both"/>
      </w:pPr>
    </w:p>
    <w:p w14:paraId="352446FF" w14:textId="518AA0AB" w:rsidR="00471C73" w:rsidRPr="00CF2753" w:rsidRDefault="003E5557">
      <w:pPr>
        <w:pStyle w:val="Nadpis1"/>
        <w:numPr>
          <w:ilvl w:val="0"/>
          <w:numId w:val="5"/>
        </w:numPr>
        <w:rPr>
          <w:rFonts w:ascii="Times New Roman" w:hAnsi="Times New Roman"/>
          <w:caps/>
          <w:color w:val="FF0000"/>
          <w:lang w:val="cs-CZ"/>
        </w:rPr>
      </w:pPr>
      <w:bookmarkStart w:id="54" w:name="_Toc460958420"/>
      <w:bookmarkStart w:id="55" w:name="_Toc505118265"/>
      <w:bookmarkStart w:id="56" w:name="_Toc87520424"/>
      <w:r w:rsidRPr="00CF2753">
        <w:rPr>
          <w:caps/>
          <w:lang w:val="cs-CZ"/>
        </w:rPr>
        <w:br w:type="page"/>
      </w:r>
      <w:bookmarkStart w:id="57" w:name="_Toc180142076"/>
      <w:r w:rsidR="0066338C" w:rsidRPr="00E312F9">
        <w:rPr>
          <w:caps/>
          <w:lang w:val="cs-CZ"/>
        </w:rPr>
        <w:lastRenderedPageBreak/>
        <w:t>HROMOSVOD</w:t>
      </w:r>
      <w:r w:rsidR="00471C73" w:rsidRPr="00E312F9">
        <w:rPr>
          <w:rFonts w:ascii="Times New Roman" w:hAnsi="Times New Roman"/>
          <w:caps/>
          <w:lang w:val="cs-CZ"/>
        </w:rPr>
        <w:t xml:space="preserve"> – vnější ochrana před bleskem</w:t>
      </w:r>
      <w:bookmarkEnd w:id="54"/>
      <w:bookmarkEnd w:id="55"/>
      <w:bookmarkEnd w:id="56"/>
      <w:bookmarkEnd w:id="57"/>
    </w:p>
    <w:p w14:paraId="6E2DA6C4" w14:textId="77777777" w:rsidR="00E312F9" w:rsidRPr="00E312F9" w:rsidRDefault="00E312F9" w:rsidP="00E312F9">
      <w:pPr>
        <w:spacing w:before="120" w:line="240" w:lineRule="atLeast"/>
        <w:rPr>
          <w:b/>
          <w:bCs/>
          <w:u w:val="single"/>
        </w:rPr>
      </w:pPr>
      <w:r w:rsidRPr="00E312F9">
        <w:rPr>
          <w:b/>
          <w:bCs/>
          <w:u w:val="single"/>
        </w:rPr>
        <w:t>Vnější systém ochrany před bleskem:</w:t>
      </w:r>
    </w:p>
    <w:p w14:paraId="6863AC0E" w14:textId="77777777" w:rsidR="00E312F9" w:rsidRDefault="00E312F9" w:rsidP="00E312F9">
      <w:pPr>
        <w:tabs>
          <w:tab w:val="left" w:pos="4962"/>
        </w:tabs>
        <w:spacing w:before="120" w:line="240" w:lineRule="atLeast"/>
      </w:pPr>
      <w:r>
        <w:t>Střecha objektu:</w:t>
      </w:r>
      <w:r>
        <w:tab/>
        <w:t>Vyšší střecha – Valbová</w:t>
      </w:r>
    </w:p>
    <w:p w14:paraId="52CC82DB" w14:textId="77777777" w:rsidR="00E312F9" w:rsidRDefault="00E312F9" w:rsidP="00E312F9">
      <w:pPr>
        <w:tabs>
          <w:tab w:val="left" w:pos="4962"/>
        </w:tabs>
        <w:spacing w:before="120" w:line="240" w:lineRule="atLeast"/>
      </w:pPr>
      <w:r>
        <w:tab/>
        <w:t>Nižší střecha - pultová</w:t>
      </w:r>
    </w:p>
    <w:p w14:paraId="0AC4E95F" w14:textId="77777777" w:rsidR="00E312F9" w:rsidRDefault="00E312F9" w:rsidP="00E312F9">
      <w:pPr>
        <w:tabs>
          <w:tab w:val="left" w:pos="4962"/>
        </w:tabs>
        <w:spacing w:before="120" w:line="240" w:lineRule="atLeast"/>
      </w:pPr>
      <w:r>
        <w:t>Typ objektu:</w:t>
      </w:r>
      <w:r>
        <w:tab/>
        <w:t>Technikův Pavilon na výstavišti</w:t>
      </w:r>
    </w:p>
    <w:p w14:paraId="3F39A4DF" w14:textId="77777777" w:rsidR="00E312F9" w:rsidRDefault="00E312F9" w:rsidP="00E312F9">
      <w:pPr>
        <w:tabs>
          <w:tab w:val="left" w:pos="4962"/>
        </w:tabs>
        <w:spacing w:before="120" w:line="240" w:lineRule="atLeast"/>
      </w:pPr>
      <w:r>
        <w:t xml:space="preserve">Třída LPS: </w:t>
      </w:r>
      <w:r>
        <w:tab/>
        <w:t>III</w:t>
      </w:r>
    </w:p>
    <w:p w14:paraId="2176E42B" w14:textId="77777777" w:rsidR="00E312F9" w:rsidRDefault="00E312F9" w:rsidP="00E312F9">
      <w:pPr>
        <w:spacing w:before="120" w:line="240" w:lineRule="atLeast"/>
      </w:pPr>
      <w:r>
        <w:t xml:space="preserve">Metoda pro stanovení umístění jímací soustavy: </w:t>
      </w:r>
      <w:r>
        <w:tab/>
        <w:t>Valící se koule</w:t>
      </w:r>
    </w:p>
    <w:p w14:paraId="691C0156" w14:textId="77777777" w:rsidR="00E312F9" w:rsidRDefault="00E312F9" w:rsidP="00E312F9">
      <w:pPr>
        <w:spacing w:before="120" w:line="240" w:lineRule="atLeast"/>
        <w:ind w:left="4962"/>
      </w:pPr>
      <w:r>
        <w:t>poloměr pro třídu LPS III: 45 m</w:t>
      </w:r>
    </w:p>
    <w:p w14:paraId="726C3786" w14:textId="77777777" w:rsidR="00E312F9" w:rsidRDefault="00E312F9" w:rsidP="00E312F9">
      <w:pPr>
        <w:spacing w:before="120" w:line="240" w:lineRule="atLeast"/>
      </w:pPr>
      <w:r>
        <w:t>Počet svodů:</w:t>
      </w:r>
      <w:r>
        <w:tab/>
      </w:r>
      <w:r>
        <w:tab/>
      </w:r>
      <w:r>
        <w:tab/>
      </w:r>
      <w:r>
        <w:tab/>
      </w:r>
      <w:r>
        <w:tab/>
      </w:r>
      <w:r>
        <w:tab/>
        <w:t>9</w:t>
      </w:r>
    </w:p>
    <w:p w14:paraId="3C9B167A" w14:textId="77777777" w:rsidR="00E312F9" w:rsidRDefault="00E312F9" w:rsidP="00E312F9">
      <w:pPr>
        <w:tabs>
          <w:tab w:val="left" w:pos="4962"/>
        </w:tabs>
        <w:spacing w:before="120" w:line="240" w:lineRule="atLeast"/>
      </w:pPr>
      <w:r>
        <w:t xml:space="preserve">Předepsaný zemní odpor: </w:t>
      </w:r>
      <w:r>
        <w:tab/>
      </w:r>
      <w:proofErr w:type="spellStart"/>
      <w:r>
        <w:t>Rz</w:t>
      </w:r>
      <w:r>
        <w:rPr>
          <w:vertAlign w:val="subscript"/>
        </w:rPr>
        <w:t>max</w:t>
      </w:r>
      <w:proofErr w:type="spellEnd"/>
      <w:r>
        <w:t xml:space="preserve"> 10</w:t>
      </w:r>
      <w:r>
        <w:sym w:font="Symbol" w:char="F057"/>
      </w:r>
    </w:p>
    <w:p w14:paraId="24BA1778" w14:textId="77777777" w:rsidR="00E312F9" w:rsidRDefault="00E312F9" w:rsidP="00E312F9">
      <w:pPr>
        <w:tabs>
          <w:tab w:val="left" w:pos="4962"/>
        </w:tabs>
        <w:spacing w:before="120" w:line="240" w:lineRule="atLeast"/>
      </w:pPr>
      <w:r>
        <w:t xml:space="preserve">Třída zeminy: </w:t>
      </w:r>
      <w:r>
        <w:tab/>
        <w:t>4</w:t>
      </w:r>
    </w:p>
    <w:p w14:paraId="12232592" w14:textId="77777777" w:rsidR="00E312F9" w:rsidRDefault="00E312F9" w:rsidP="00E312F9">
      <w:pPr>
        <w:tabs>
          <w:tab w:val="left" w:pos="4962"/>
        </w:tabs>
        <w:spacing w:before="120" w:after="120" w:line="240" w:lineRule="atLeast"/>
      </w:pPr>
      <w:r>
        <w:t xml:space="preserve">Platná ČSN: </w:t>
      </w:r>
      <w:r>
        <w:tab/>
        <w:t>ČSN EN 62305-1 až 4</w:t>
      </w:r>
    </w:p>
    <w:p w14:paraId="696516BF" w14:textId="77777777" w:rsidR="00E312F9" w:rsidRDefault="00E312F9" w:rsidP="00E312F9">
      <w:pPr>
        <w:pStyle w:val="BodyText"/>
        <w:numPr>
          <w:ilvl w:val="0"/>
          <w:numId w:val="12"/>
        </w:numPr>
        <w:spacing w:line="240" w:lineRule="auto"/>
        <w:rPr>
          <w:sz w:val="24"/>
          <w:szCs w:val="24"/>
        </w:rPr>
      </w:pPr>
      <w:r>
        <w:rPr>
          <w:sz w:val="24"/>
          <w:szCs w:val="24"/>
        </w:rPr>
        <w:t>Ochrana proti blesku bude provedena dle ČSN EN 62305. Při návrhu jímací soustavy bylo použito metody valící se koule (třída LPS II). Celá budova leží v ochranném úhlu jímacích tyčí.</w:t>
      </w:r>
    </w:p>
    <w:p w14:paraId="66268CE1" w14:textId="77777777" w:rsidR="00E312F9" w:rsidRDefault="00E312F9" w:rsidP="00E312F9">
      <w:pPr>
        <w:numPr>
          <w:ilvl w:val="0"/>
          <w:numId w:val="12"/>
        </w:numPr>
        <w:spacing w:before="120" w:line="240" w:lineRule="atLeast"/>
        <w:jc w:val="both"/>
      </w:pPr>
      <w:r>
        <w:t xml:space="preserve">Zařízení tvořící systém ochrany stavby před bleskem nebo jinými atmosférickými elektrickými výboji musí být dle </w:t>
      </w:r>
      <w:proofErr w:type="spellStart"/>
      <w:r>
        <w:t>vyhl</w:t>
      </w:r>
      <w:proofErr w:type="spellEnd"/>
      <w:r>
        <w:t>. č . 268/2011 navrženo z výrobků třídy reakce na oheň nejméně A2.</w:t>
      </w:r>
    </w:p>
    <w:p w14:paraId="6FF7785D" w14:textId="77777777" w:rsidR="00E312F9" w:rsidRDefault="00E312F9" w:rsidP="00E312F9">
      <w:pPr>
        <w:numPr>
          <w:ilvl w:val="0"/>
          <w:numId w:val="12"/>
        </w:numPr>
        <w:spacing w:before="120" w:after="120" w:line="240" w:lineRule="atLeast"/>
        <w:jc w:val="both"/>
      </w:pPr>
      <w:r>
        <w:t>Na napájecím silnoproudém vedení do objektu bude osazen svodič přepětí minimálně B, ideálně B+C.</w:t>
      </w:r>
    </w:p>
    <w:p w14:paraId="03D185D2" w14:textId="77777777" w:rsidR="00E312F9" w:rsidRDefault="00E312F9" w:rsidP="00E312F9">
      <w:pPr>
        <w:pStyle w:val="BodyText"/>
        <w:numPr>
          <w:ilvl w:val="0"/>
          <w:numId w:val="12"/>
        </w:numPr>
        <w:spacing w:line="240" w:lineRule="auto"/>
        <w:rPr>
          <w:sz w:val="24"/>
          <w:szCs w:val="24"/>
        </w:rPr>
      </w:pPr>
      <w:r>
        <w:rPr>
          <w:sz w:val="24"/>
          <w:szCs w:val="24"/>
        </w:rPr>
        <w:t xml:space="preserve">Napájecí kabely el. zařízení vstupující do budovy z ochranného prostoru jímacího zařízení musí být ošetřeny přepěťovou ochranou SPD2. </w:t>
      </w:r>
    </w:p>
    <w:p w14:paraId="18076A7C" w14:textId="77777777" w:rsidR="00E312F9" w:rsidRDefault="00E312F9" w:rsidP="00E312F9">
      <w:pPr>
        <w:pStyle w:val="BodyText"/>
        <w:numPr>
          <w:ilvl w:val="0"/>
          <w:numId w:val="12"/>
        </w:numPr>
        <w:spacing w:line="240" w:lineRule="auto"/>
        <w:rPr>
          <w:sz w:val="24"/>
          <w:szCs w:val="24"/>
        </w:rPr>
      </w:pPr>
      <w:r>
        <w:rPr>
          <w:sz w:val="24"/>
          <w:szCs w:val="24"/>
        </w:rPr>
        <w:t>Napájecí kabely el. zařízení vstupující do budovy mimo ochranný prostor jímacího zařízení musí být ošetřeny přepěťovou ochranou SPD1.</w:t>
      </w:r>
    </w:p>
    <w:p w14:paraId="6F8CDC6E" w14:textId="77777777" w:rsidR="00E312F9" w:rsidRDefault="00E312F9" w:rsidP="00E312F9">
      <w:pPr>
        <w:pStyle w:val="BodyText"/>
        <w:spacing w:line="240" w:lineRule="auto"/>
        <w:ind w:left="720"/>
        <w:rPr>
          <w:sz w:val="24"/>
          <w:szCs w:val="24"/>
        </w:rPr>
      </w:pPr>
    </w:p>
    <w:p w14:paraId="09F14972" w14:textId="77777777" w:rsidR="00E312F9" w:rsidRDefault="00E312F9" w:rsidP="00E312F9">
      <w:pPr>
        <w:pStyle w:val="BodyText"/>
        <w:spacing w:line="240" w:lineRule="auto"/>
        <w:rPr>
          <w:b/>
          <w:sz w:val="24"/>
          <w:u w:val="single"/>
        </w:rPr>
      </w:pPr>
      <w:r>
        <w:rPr>
          <w:b/>
          <w:sz w:val="24"/>
          <w:u w:val="single"/>
        </w:rPr>
        <w:t>Uzemňovací soustava</w:t>
      </w:r>
    </w:p>
    <w:p w14:paraId="089B5A08" w14:textId="77777777" w:rsidR="00E312F9" w:rsidRDefault="00E312F9" w:rsidP="00E312F9">
      <w:pPr>
        <w:autoSpaceDE w:val="0"/>
        <w:autoSpaceDN w:val="0"/>
        <w:adjustRightInd w:val="0"/>
        <w:jc w:val="both"/>
        <w:rPr>
          <w:lang w:val="sk-SK" w:eastAsia="sk-SK"/>
        </w:rPr>
      </w:pPr>
      <w:r>
        <w:t xml:space="preserve">Pod suterénem bude ponechán stávající základ a do těchto míst nebude uložen uzemňovací pásek. Uzemnění objektu bude provedeno, jako základový zemnič typu B. Zemnící soustava bude provedena zemnícím páskem </w:t>
      </w:r>
      <w:proofErr w:type="spellStart"/>
      <w:r>
        <w:t>FeZn</w:t>
      </w:r>
      <w:proofErr w:type="spellEnd"/>
      <w:r>
        <w:t xml:space="preserve"> 30/4. Pásek bude uchycen pomocí držáků, které budou umístěny v základových pásech. Po celé jeho délce musí být zajištěno řádné zalití zemnícího pásku betonem.</w:t>
      </w:r>
      <w:r>
        <w:rPr>
          <w:rFonts w:ascii="Arial" w:hAnsi="Arial" w:cs="Arial"/>
          <w:color w:val="FFFFFF"/>
          <w:lang w:val="sk-SK" w:eastAsia="sk-SK"/>
        </w:rPr>
        <w:t xml:space="preserve"> </w:t>
      </w:r>
      <w:proofErr w:type="spellStart"/>
      <w:r>
        <w:rPr>
          <w:lang w:val="sk-SK" w:eastAsia="sk-SK"/>
        </w:rPr>
        <w:t>Podmínkou</w:t>
      </w:r>
      <w:proofErr w:type="spellEnd"/>
      <w:r>
        <w:rPr>
          <w:lang w:val="sk-SK" w:eastAsia="sk-SK"/>
        </w:rPr>
        <w:t xml:space="preserve"> </w:t>
      </w:r>
      <w:proofErr w:type="spellStart"/>
      <w:r>
        <w:rPr>
          <w:lang w:val="sk-SK" w:eastAsia="sk-SK"/>
        </w:rPr>
        <w:t>zabránění</w:t>
      </w:r>
      <w:proofErr w:type="spellEnd"/>
      <w:r>
        <w:rPr>
          <w:lang w:val="sk-SK" w:eastAsia="sk-SK"/>
        </w:rPr>
        <w:t xml:space="preserve"> </w:t>
      </w:r>
      <w:proofErr w:type="spellStart"/>
      <w:r>
        <w:rPr>
          <w:lang w:val="sk-SK" w:eastAsia="sk-SK"/>
        </w:rPr>
        <w:t>koroze</w:t>
      </w:r>
      <w:proofErr w:type="spellEnd"/>
      <w:r>
        <w:rPr>
          <w:lang w:val="sk-SK" w:eastAsia="sk-SK"/>
        </w:rPr>
        <w:t xml:space="preserve"> je, aby </w:t>
      </w:r>
      <w:proofErr w:type="spellStart"/>
      <w:r>
        <w:rPr>
          <w:lang w:val="sk-SK" w:eastAsia="sk-SK"/>
        </w:rPr>
        <w:t>betonová</w:t>
      </w:r>
      <w:proofErr w:type="spellEnd"/>
      <w:r>
        <w:rPr>
          <w:lang w:val="sk-SK" w:eastAsia="sk-SK"/>
        </w:rPr>
        <w:t xml:space="preserve"> </w:t>
      </w:r>
      <w:proofErr w:type="spellStart"/>
      <w:r>
        <w:rPr>
          <w:lang w:val="sk-SK" w:eastAsia="sk-SK"/>
        </w:rPr>
        <w:t>směs</w:t>
      </w:r>
      <w:proofErr w:type="spellEnd"/>
      <w:r>
        <w:rPr>
          <w:lang w:val="sk-SK" w:eastAsia="sk-SK"/>
        </w:rPr>
        <w:t xml:space="preserve"> obklopila uzemňovač v </w:t>
      </w:r>
      <w:proofErr w:type="spellStart"/>
      <w:r>
        <w:rPr>
          <w:lang w:val="sk-SK" w:eastAsia="sk-SK"/>
        </w:rPr>
        <w:t>tloušťce</w:t>
      </w:r>
      <w:proofErr w:type="spellEnd"/>
      <w:r>
        <w:rPr>
          <w:lang w:val="sk-SK" w:eastAsia="sk-SK"/>
        </w:rPr>
        <w:t xml:space="preserve"> </w:t>
      </w:r>
      <w:proofErr w:type="spellStart"/>
      <w:r>
        <w:rPr>
          <w:lang w:val="sk-SK" w:eastAsia="sk-SK"/>
        </w:rPr>
        <w:t>alespoň</w:t>
      </w:r>
      <w:proofErr w:type="spellEnd"/>
      <w:r>
        <w:rPr>
          <w:lang w:val="sk-SK" w:eastAsia="sk-SK"/>
        </w:rPr>
        <w:t xml:space="preserve"> 50mm.</w:t>
      </w:r>
      <w:r>
        <w:rPr>
          <w:lang w:val="sk-SK"/>
        </w:rPr>
        <w:t xml:space="preserve"> </w:t>
      </w:r>
      <w:r>
        <w:t xml:space="preserve">Mimo základové pásy budou použity nerezové uzemňovací pásky V4A 30/3,5, které budou uloženy v nemrznoucí </w:t>
      </w:r>
      <w:proofErr w:type="spellStart"/>
      <w:r>
        <w:t>hlubce</w:t>
      </w:r>
      <w:proofErr w:type="spellEnd"/>
      <w:r>
        <w:t xml:space="preserve">. Pásky budou dále vyvedeny ze základových pásů a připevněny pomocí vhodných svorek SR 2 k armování betonové základové desky. Jednotlivé spoje pásků budou provedeny vždy dvěma svorkami SR 2b. </w:t>
      </w:r>
    </w:p>
    <w:p w14:paraId="4AD9A08D" w14:textId="77777777" w:rsidR="00E312F9" w:rsidRDefault="00E312F9" w:rsidP="00E312F9">
      <w:pPr>
        <w:spacing w:before="120" w:line="240" w:lineRule="atLeast"/>
        <w:jc w:val="both"/>
      </w:pPr>
      <w:r>
        <w:t xml:space="preserve">Vývody pro svody ze zemnící soustavy budou provedeny pomocí izolovaného drátu </w:t>
      </w:r>
      <w:proofErr w:type="spellStart"/>
      <w:r>
        <w:t>FeZn</w:t>
      </w:r>
      <w:proofErr w:type="spellEnd"/>
      <w:r>
        <w:t xml:space="preserve"> 10 a zkušební svorky SZ. Odpor základového zemniče musí být max. 10 Ohmů. Všechny spoje v zemi musí být protikorozně ošetřeny. K zemniči budou připojeny praporce pro připojení uzemnění bleskosvodu. Spoje provedené v zemi musí mít 2 svorky a musí být dobře chráněny před korozí (např. plastové antikorozní ochranné pásky).</w:t>
      </w:r>
    </w:p>
    <w:p w14:paraId="19F10B2E" w14:textId="77777777" w:rsidR="00E312F9" w:rsidRDefault="00E312F9" w:rsidP="00E312F9">
      <w:pPr>
        <w:pStyle w:val="BodyText"/>
        <w:spacing w:line="240" w:lineRule="auto"/>
        <w:rPr>
          <w:sz w:val="24"/>
          <w:szCs w:val="24"/>
        </w:rPr>
      </w:pPr>
      <w:r>
        <w:rPr>
          <w:sz w:val="24"/>
          <w:szCs w:val="24"/>
        </w:rPr>
        <w:lastRenderedPageBreak/>
        <w:t>Ze zemnící soustavy budou provedeny vývody izolovaným drátem FeZn10 po vnější straně objektu, pro jednotlivé svody a vyvedení na zkušební svorku. Dále budou ze zemnící soustavy provedeny vývody pro přizemnění ocelových konstrukcí. Ze zemnící soustavy bude vyveden vnitřkem objektu vývod, pro napojení ekvipotencionální svorkovnice hlavního ochranného pospojování HOP. HOP bude instalovaná v </w:t>
      </w:r>
      <w:proofErr w:type="spellStart"/>
      <w:r>
        <w:rPr>
          <w:sz w:val="24"/>
          <w:szCs w:val="24"/>
        </w:rPr>
        <w:t>m.č</w:t>
      </w:r>
      <w:proofErr w:type="spellEnd"/>
      <w:r>
        <w:rPr>
          <w:sz w:val="24"/>
          <w:szCs w:val="24"/>
        </w:rPr>
        <w:t>. 105.</w:t>
      </w:r>
    </w:p>
    <w:p w14:paraId="4F46A1E7" w14:textId="77777777" w:rsidR="00E312F9" w:rsidRDefault="00E312F9" w:rsidP="00E312F9">
      <w:pPr>
        <w:pStyle w:val="BodyText"/>
        <w:spacing w:line="240" w:lineRule="auto"/>
        <w:rPr>
          <w:sz w:val="24"/>
        </w:rPr>
      </w:pPr>
      <w:r>
        <w:rPr>
          <w:sz w:val="24"/>
        </w:rPr>
        <w:t>Pasívní protikorozní ochrana zemničů bude provedena dle ČSN 33 2000-5-54 ed.3 příloha ZB:</w:t>
      </w:r>
    </w:p>
    <w:p w14:paraId="63BDEB9D" w14:textId="77777777" w:rsidR="00E312F9" w:rsidRDefault="00E312F9" w:rsidP="00E312F9">
      <w:pPr>
        <w:pStyle w:val="BodyText"/>
        <w:spacing w:before="0" w:line="240" w:lineRule="auto"/>
        <w:rPr>
          <w:sz w:val="24"/>
        </w:rPr>
      </w:pPr>
      <w:r>
        <w:rPr>
          <w:sz w:val="24"/>
        </w:rPr>
        <w:t>Přechod z půdy na povrch</w:t>
      </w:r>
      <w:r>
        <w:rPr>
          <w:sz w:val="24"/>
        </w:rPr>
        <w:tab/>
        <w:t xml:space="preserve">nejméně 0,3 m pod povrch </w:t>
      </w:r>
      <w:r>
        <w:rPr>
          <w:sz w:val="24"/>
        </w:rPr>
        <w:tab/>
        <w:t>nejméně 0,2 m nad povrch</w:t>
      </w:r>
    </w:p>
    <w:p w14:paraId="0804D7EE" w14:textId="77777777" w:rsidR="00E312F9" w:rsidRDefault="00E312F9" w:rsidP="00E312F9">
      <w:pPr>
        <w:pStyle w:val="BodyText"/>
        <w:spacing w:before="0" w:line="240" w:lineRule="auto"/>
        <w:rPr>
          <w:sz w:val="24"/>
        </w:rPr>
      </w:pPr>
      <w:r>
        <w:rPr>
          <w:sz w:val="24"/>
        </w:rPr>
        <w:t>Přechod z betonu do půdy</w:t>
      </w:r>
      <w:r>
        <w:rPr>
          <w:sz w:val="24"/>
        </w:rPr>
        <w:tab/>
        <w:t xml:space="preserve">nejméně 0,3 m v betonu </w:t>
      </w:r>
      <w:r>
        <w:rPr>
          <w:sz w:val="24"/>
        </w:rPr>
        <w:tab/>
        <w:t>nejméně 1 m v půdě</w:t>
      </w:r>
    </w:p>
    <w:p w14:paraId="3CDC7C89" w14:textId="77777777" w:rsidR="00E312F9" w:rsidRDefault="00E312F9" w:rsidP="00E312F9">
      <w:pPr>
        <w:pStyle w:val="BodyText"/>
        <w:spacing w:before="0" w:line="240" w:lineRule="auto"/>
        <w:rPr>
          <w:sz w:val="24"/>
        </w:rPr>
      </w:pPr>
      <w:r>
        <w:rPr>
          <w:sz w:val="24"/>
        </w:rPr>
        <w:t>Přechod z betonu na povrch</w:t>
      </w:r>
      <w:r>
        <w:rPr>
          <w:sz w:val="24"/>
        </w:rPr>
        <w:tab/>
        <w:t xml:space="preserve">nejméně 0,1 m v betonu </w:t>
      </w:r>
      <w:r>
        <w:rPr>
          <w:sz w:val="24"/>
        </w:rPr>
        <w:tab/>
        <w:t>nejméně 0,2 m nad povrch</w:t>
      </w:r>
    </w:p>
    <w:p w14:paraId="71A25AA6" w14:textId="77777777" w:rsidR="00E312F9" w:rsidRDefault="00E312F9" w:rsidP="00E312F9">
      <w:pPr>
        <w:spacing w:after="120"/>
        <w:jc w:val="both"/>
        <w:rPr>
          <w:b/>
          <w:u w:val="single"/>
        </w:rPr>
      </w:pPr>
    </w:p>
    <w:p w14:paraId="7C7C8C0F" w14:textId="77777777" w:rsidR="00E312F9" w:rsidRDefault="00E312F9" w:rsidP="00E312F9">
      <w:pPr>
        <w:spacing w:after="120"/>
        <w:jc w:val="both"/>
      </w:pPr>
      <w:r>
        <w:rPr>
          <w:b/>
          <w:u w:val="single"/>
        </w:rPr>
        <w:t>Jímací soustava</w:t>
      </w:r>
      <w:r>
        <w:t xml:space="preserve"> </w:t>
      </w:r>
    </w:p>
    <w:p w14:paraId="51162218" w14:textId="77777777" w:rsidR="00E312F9" w:rsidRDefault="00E312F9" w:rsidP="00E312F9">
      <w:pPr>
        <w:autoSpaceDE w:val="0"/>
        <w:autoSpaceDN w:val="0"/>
        <w:adjustRightInd w:val="0"/>
        <w:jc w:val="both"/>
      </w:pPr>
      <w:r>
        <w:t>Na střeše objektu bude instalován systém FVE s čím ochranný prostor jímací soustavy uvažuje. Na objekte je instalován izolovaný bleskosvod - vzhledem ke koncepce izolovaného bleskosvodu je třeba z bezpečnostního hlediska uzemnit všechny kovové/vodivé stavební prvky na střeše. Kovové/stavební prvky musí být uzemněny v rámci hlavního ochranného pospojování např. na HOP na střeše, v žádném případě nemohou být spojeny s jímací soustavou.</w:t>
      </w:r>
    </w:p>
    <w:p w14:paraId="5926DC4B" w14:textId="77777777" w:rsidR="00E312F9" w:rsidRDefault="00E312F9" w:rsidP="00E312F9">
      <w:pPr>
        <w:autoSpaceDE w:val="0"/>
        <w:autoSpaceDN w:val="0"/>
        <w:adjustRightInd w:val="0"/>
        <w:jc w:val="both"/>
      </w:pPr>
      <w:r>
        <w:t xml:space="preserve">Na střeše chráněného objektu bude umístěno devět jímacích tyčí GFK/Al o celkové délce 3,3 m (5ks) a o délce 2,4m (4ks). Na vyšší střeše objektu bude umístěno pět jímacích tyčí GFK/Al o celkové délce 3,3m pro které bude v rámci stavby připraven držák a jímací tyče budou upevněny k tomuto držáku pomocí příchytek. Je třeba aby jímací tyč byla upevněna minimálně pomocí dvou příchytek k připravenému držáku. Na nižší střeše objektu budou osazeny čtyři jímací tyče o celkové délce 2,4m. Podpůrné trubky budou osazeny do jímacích stožárů (malý), které budou zatíženy betonovými podstavci o váze jednoho 17kg a celkem jich bude 3ks. Jímací soustava bleskosvodu bude tvořená vodičem HVI </w:t>
      </w:r>
      <w:proofErr w:type="spellStart"/>
      <w:r>
        <w:t>lightPlus</w:t>
      </w:r>
      <w:proofErr w:type="spellEnd"/>
      <w:r>
        <w:t xml:space="preserve">, který bude veden v rámci skladby střešního pláště. Vodiče HVI </w:t>
      </w:r>
      <w:proofErr w:type="spellStart"/>
      <w:r>
        <w:t>lightPlus</w:t>
      </w:r>
      <w:proofErr w:type="spellEnd"/>
      <w:r>
        <w:t xml:space="preserve"> budou přímo napojeny na jímací stožár, kde budou přímo osazeny i PA svorky. PA svorky vodičů HVI </w:t>
      </w:r>
      <w:proofErr w:type="spellStart"/>
      <w:r>
        <w:t>lightPlus</w:t>
      </w:r>
      <w:proofErr w:type="spellEnd"/>
      <w:r>
        <w:t xml:space="preserve"> budou uzemněny na HOP vodičem CYA10. Vodič CYA 10 bude na střeše uložen v chráničce DN 32 a upevněn v betonových podstavcích.</w:t>
      </w:r>
    </w:p>
    <w:p w14:paraId="42DE0076" w14:textId="77777777" w:rsidR="00E312F9" w:rsidRDefault="00E312F9" w:rsidP="00E312F9">
      <w:pPr>
        <w:autoSpaceDE w:val="0"/>
        <w:autoSpaceDN w:val="0"/>
        <w:adjustRightInd w:val="0"/>
        <w:jc w:val="both"/>
      </w:pPr>
      <w:r>
        <w:t>Vzdálenost podpěr vedení v skladbě střešního pláště bude max. 0,8m. Ze střechy objektu budou vedeny svody, v připravené chráničce DN50 (</w:t>
      </w:r>
      <w:proofErr w:type="spellStart"/>
      <w:r>
        <w:t>zajiští</w:t>
      </w:r>
      <w:proofErr w:type="spellEnd"/>
      <w:r>
        <w:t xml:space="preserve"> stavba), po obvodové stěně pomocí izolovaných vodičů HVI </w:t>
      </w:r>
      <w:proofErr w:type="spellStart"/>
      <w:r>
        <w:t>lightPlus</w:t>
      </w:r>
      <w:proofErr w:type="spellEnd"/>
      <w:r>
        <w:t xml:space="preserve">. Svody s označením A8 a A9 budou vedeny pod provětrávanou dřevěnou fasádou.  Vzdálenost podpěr do zdiva pro svody vodičem HVI </w:t>
      </w:r>
      <w:proofErr w:type="spellStart"/>
      <w:r>
        <w:t>lightPlus</w:t>
      </w:r>
      <w:proofErr w:type="spellEnd"/>
      <w:r>
        <w:t xml:space="preserve"> bude max. 0,8m. Svody budou ukončeny zkušební svorkou SZ, která bude umístěná v chodníkové revizní krabici. Svod s označením A8 a A9 bude ukončen zkušební svorkou SZ která bude umístěna ve výšce 0,5m a přístup ke zkušební svorce bude až po </w:t>
      </w:r>
      <w:proofErr w:type="spellStart"/>
      <w:r>
        <w:t>odbráný</w:t>
      </w:r>
      <w:proofErr w:type="spellEnd"/>
      <w:r>
        <w:t xml:space="preserve"> dřevěných desek provětrávané fasády. Na zkušební svorku bude napojen izolovaný drát </w:t>
      </w:r>
      <w:proofErr w:type="spellStart"/>
      <w:r>
        <w:t>FeZn</w:t>
      </w:r>
      <w:proofErr w:type="spellEnd"/>
      <w:r>
        <w:t xml:space="preserve"> 10 z uzemňovací soustavy. </w:t>
      </w:r>
    </w:p>
    <w:p w14:paraId="59C49930" w14:textId="77777777" w:rsidR="00E312F9" w:rsidRDefault="00E312F9" w:rsidP="00E312F9">
      <w:pPr>
        <w:autoSpaceDE w:val="0"/>
        <w:autoSpaceDN w:val="0"/>
        <w:adjustRightInd w:val="0"/>
        <w:jc w:val="both"/>
      </w:pPr>
      <w:r>
        <w:t xml:space="preserve">Vodivá vedení (např. </w:t>
      </w:r>
      <w:proofErr w:type="spellStart"/>
      <w:r>
        <w:t>vložkování</w:t>
      </w:r>
      <w:proofErr w:type="spellEnd"/>
      <w:r>
        <w:t xml:space="preserve"> komína, potrubí VZT), vystupující z objektu na střechu a na ně napojená zařízení umístěná na střeše budou v ochranném prostoru jímacích tyčí. Vodivá vedení, vstupující ze střechy dovnitř objektu budou uzemněna v rámci hlavního pospojování </w:t>
      </w:r>
      <w:r>
        <w:rPr>
          <w:b/>
        </w:rPr>
        <w:t>objektu vodičem CYA 16</w:t>
      </w:r>
      <w:r>
        <w:t>.</w:t>
      </w:r>
    </w:p>
    <w:p w14:paraId="6635BCF9" w14:textId="77777777" w:rsidR="00E312F9" w:rsidRDefault="00E312F9" w:rsidP="00E312F9">
      <w:pPr>
        <w:spacing w:before="120" w:line="240" w:lineRule="atLeast"/>
        <w:jc w:val="both"/>
      </w:pPr>
      <w:r>
        <w:rPr>
          <w:b/>
          <w:i/>
        </w:rPr>
        <w:t>Tabulka 1</w:t>
      </w:r>
      <w:r>
        <w:rPr>
          <w:i/>
        </w:rPr>
        <w:t xml:space="preserve"> - Minimální tloušťka kovových oplechování nebo kovových potrubí jímacích soustav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1701"/>
        <w:gridCol w:w="1701"/>
      </w:tblGrid>
      <w:tr w:rsidR="00E312F9" w14:paraId="3637DA56" w14:textId="77777777" w:rsidTr="00E312F9">
        <w:trPr>
          <w:jc w:val="center"/>
        </w:trPr>
        <w:tc>
          <w:tcPr>
            <w:tcW w:w="2835" w:type="dxa"/>
            <w:tcBorders>
              <w:top w:val="single" w:sz="4" w:space="0" w:color="auto"/>
              <w:left w:val="single" w:sz="4" w:space="0" w:color="auto"/>
              <w:bottom w:val="single" w:sz="4" w:space="0" w:color="auto"/>
              <w:right w:val="single" w:sz="4" w:space="0" w:color="auto"/>
            </w:tcBorders>
            <w:hideMark/>
          </w:tcPr>
          <w:p w14:paraId="369F83EF" w14:textId="77777777" w:rsidR="00E312F9" w:rsidRDefault="00E312F9">
            <w:pPr>
              <w:overflowPunct w:val="0"/>
              <w:autoSpaceDE w:val="0"/>
              <w:autoSpaceDN w:val="0"/>
              <w:adjustRightInd w:val="0"/>
              <w:spacing w:before="120" w:line="240" w:lineRule="atLeast"/>
              <w:textAlignment w:val="baseline"/>
            </w:pPr>
            <w:r>
              <w:t>Materiál</w:t>
            </w:r>
          </w:p>
        </w:tc>
        <w:tc>
          <w:tcPr>
            <w:tcW w:w="1701" w:type="dxa"/>
            <w:tcBorders>
              <w:top w:val="single" w:sz="4" w:space="0" w:color="auto"/>
              <w:left w:val="single" w:sz="4" w:space="0" w:color="auto"/>
              <w:bottom w:val="single" w:sz="4" w:space="0" w:color="auto"/>
              <w:right w:val="single" w:sz="4" w:space="0" w:color="auto"/>
            </w:tcBorders>
            <w:hideMark/>
          </w:tcPr>
          <w:p w14:paraId="20953BBF" w14:textId="77777777" w:rsidR="00E312F9" w:rsidRDefault="00E312F9">
            <w:pPr>
              <w:overflowPunct w:val="0"/>
              <w:autoSpaceDE w:val="0"/>
              <w:autoSpaceDN w:val="0"/>
              <w:adjustRightInd w:val="0"/>
              <w:spacing w:before="120" w:line="240" w:lineRule="atLeast"/>
              <w:jc w:val="center"/>
              <w:textAlignment w:val="baseline"/>
            </w:pPr>
            <w:r>
              <w:t xml:space="preserve">Tloušťka </w:t>
            </w:r>
            <w:r>
              <w:rPr>
                <w:vertAlign w:val="superscript"/>
              </w:rPr>
              <w:t>a</w:t>
            </w:r>
          </w:p>
          <w:p w14:paraId="1821D2A6" w14:textId="77777777" w:rsidR="00E312F9" w:rsidRDefault="00E312F9">
            <w:pPr>
              <w:overflowPunct w:val="0"/>
              <w:autoSpaceDE w:val="0"/>
              <w:autoSpaceDN w:val="0"/>
              <w:adjustRightInd w:val="0"/>
              <w:spacing w:line="240" w:lineRule="atLeast"/>
              <w:jc w:val="center"/>
              <w:textAlignment w:val="baseline"/>
            </w:pPr>
            <w:r>
              <w:t>t (mm)</w:t>
            </w:r>
          </w:p>
        </w:tc>
        <w:tc>
          <w:tcPr>
            <w:tcW w:w="1701" w:type="dxa"/>
            <w:tcBorders>
              <w:top w:val="single" w:sz="4" w:space="0" w:color="auto"/>
              <w:left w:val="single" w:sz="4" w:space="0" w:color="auto"/>
              <w:bottom w:val="single" w:sz="4" w:space="0" w:color="auto"/>
              <w:right w:val="single" w:sz="4" w:space="0" w:color="auto"/>
            </w:tcBorders>
            <w:hideMark/>
          </w:tcPr>
          <w:p w14:paraId="649AEFFC" w14:textId="77777777" w:rsidR="00E312F9" w:rsidRDefault="00E312F9">
            <w:pPr>
              <w:overflowPunct w:val="0"/>
              <w:autoSpaceDE w:val="0"/>
              <w:autoSpaceDN w:val="0"/>
              <w:adjustRightInd w:val="0"/>
              <w:spacing w:before="120" w:line="240" w:lineRule="atLeast"/>
              <w:jc w:val="center"/>
              <w:textAlignment w:val="baseline"/>
            </w:pPr>
            <w:r>
              <w:t xml:space="preserve">Tloušťka </w:t>
            </w:r>
            <w:r>
              <w:rPr>
                <w:vertAlign w:val="superscript"/>
              </w:rPr>
              <w:t>b</w:t>
            </w:r>
          </w:p>
          <w:p w14:paraId="26F593E7" w14:textId="77777777" w:rsidR="00E312F9" w:rsidRDefault="00E312F9">
            <w:pPr>
              <w:overflowPunct w:val="0"/>
              <w:autoSpaceDE w:val="0"/>
              <w:autoSpaceDN w:val="0"/>
              <w:adjustRightInd w:val="0"/>
              <w:spacing w:line="240" w:lineRule="atLeast"/>
              <w:jc w:val="center"/>
              <w:textAlignment w:val="baseline"/>
            </w:pPr>
            <w:r>
              <w:t>t‘ (mm)</w:t>
            </w:r>
          </w:p>
        </w:tc>
      </w:tr>
      <w:tr w:rsidR="00E312F9" w14:paraId="40BF964F" w14:textId="77777777" w:rsidTr="00E312F9">
        <w:trPr>
          <w:jc w:val="center"/>
        </w:trPr>
        <w:tc>
          <w:tcPr>
            <w:tcW w:w="2835" w:type="dxa"/>
            <w:tcBorders>
              <w:top w:val="single" w:sz="4" w:space="0" w:color="auto"/>
              <w:left w:val="single" w:sz="4" w:space="0" w:color="auto"/>
              <w:bottom w:val="single" w:sz="4" w:space="0" w:color="auto"/>
              <w:right w:val="single" w:sz="4" w:space="0" w:color="auto"/>
            </w:tcBorders>
            <w:hideMark/>
          </w:tcPr>
          <w:p w14:paraId="17BFF1C8" w14:textId="77777777" w:rsidR="00E312F9" w:rsidRDefault="00E312F9">
            <w:pPr>
              <w:overflowPunct w:val="0"/>
              <w:autoSpaceDE w:val="0"/>
              <w:autoSpaceDN w:val="0"/>
              <w:adjustRightInd w:val="0"/>
              <w:spacing w:before="120" w:line="240" w:lineRule="atLeast"/>
              <w:textAlignment w:val="baseline"/>
            </w:pPr>
            <w:r>
              <w:t>Olovo</w:t>
            </w:r>
          </w:p>
        </w:tc>
        <w:tc>
          <w:tcPr>
            <w:tcW w:w="1701" w:type="dxa"/>
            <w:tcBorders>
              <w:top w:val="single" w:sz="4" w:space="0" w:color="auto"/>
              <w:left w:val="single" w:sz="4" w:space="0" w:color="auto"/>
              <w:bottom w:val="single" w:sz="4" w:space="0" w:color="auto"/>
              <w:right w:val="single" w:sz="4" w:space="0" w:color="auto"/>
            </w:tcBorders>
            <w:hideMark/>
          </w:tcPr>
          <w:p w14:paraId="39AB45A5" w14:textId="77777777" w:rsidR="00E312F9" w:rsidRDefault="00E312F9">
            <w:pPr>
              <w:overflowPunct w:val="0"/>
              <w:autoSpaceDE w:val="0"/>
              <w:autoSpaceDN w:val="0"/>
              <w:adjustRightInd w:val="0"/>
              <w:spacing w:before="120" w:line="240" w:lineRule="atLeast"/>
              <w:textAlignment w:val="baseline"/>
            </w:pPr>
            <w:r>
              <w:t>-</w:t>
            </w:r>
          </w:p>
        </w:tc>
        <w:tc>
          <w:tcPr>
            <w:tcW w:w="1701" w:type="dxa"/>
            <w:tcBorders>
              <w:top w:val="single" w:sz="4" w:space="0" w:color="auto"/>
              <w:left w:val="single" w:sz="4" w:space="0" w:color="auto"/>
              <w:bottom w:val="single" w:sz="4" w:space="0" w:color="auto"/>
              <w:right w:val="single" w:sz="4" w:space="0" w:color="auto"/>
            </w:tcBorders>
            <w:hideMark/>
          </w:tcPr>
          <w:p w14:paraId="7A9BA96C" w14:textId="77777777" w:rsidR="00E312F9" w:rsidRDefault="00E312F9">
            <w:pPr>
              <w:overflowPunct w:val="0"/>
              <w:autoSpaceDE w:val="0"/>
              <w:autoSpaceDN w:val="0"/>
              <w:adjustRightInd w:val="0"/>
              <w:spacing w:before="120" w:line="240" w:lineRule="atLeast"/>
              <w:textAlignment w:val="baseline"/>
            </w:pPr>
            <w:r>
              <w:t>2,0</w:t>
            </w:r>
          </w:p>
        </w:tc>
      </w:tr>
      <w:tr w:rsidR="00E312F9" w14:paraId="7D2A965B" w14:textId="77777777" w:rsidTr="00E312F9">
        <w:trPr>
          <w:jc w:val="center"/>
        </w:trPr>
        <w:tc>
          <w:tcPr>
            <w:tcW w:w="2835" w:type="dxa"/>
            <w:tcBorders>
              <w:top w:val="single" w:sz="4" w:space="0" w:color="auto"/>
              <w:left w:val="single" w:sz="4" w:space="0" w:color="auto"/>
              <w:bottom w:val="single" w:sz="4" w:space="0" w:color="auto"/>
              <w:right w:val="single" w:sz="4" w:space="0" w:color="auto"/>
            </w:tcBorders>
            <w:hideMark/>
          </w:tcPr>
          <w:p w14:paraId="10F63B21" w14:textId="77777777" w:rsidR="00E312F9" w:rsidRDefault="00E312F9">
            <w:pPr>
              <w:overflowPunct w:val="0"/>
              <w:autoSpaceDE w:val="0"/>
              <w:autoSpaceDN w:val="0"/>
              <w:adjustRightInd w:val="0"/>
              <w:spacing w:before="120" w:line="240" w:lineRule="atLeast"/>
              <w:textAlignment w:val="baseline"/>
            </w:pPr>
            <w:r>
              <w:t>Ocel pozinkovaná</w:t>
            </w:r>
          </w:p>
        </w:tc>
        <w:tc>
          <w:tcPr>
            <w:tcW w:w="1701" w:type="dxa"/>
            <w:tcBorders>
              <w:top w:val="single" w:sz="4" w:space="0" w:color="auto"/>
              <w:left w:val="single" w:sz="4" w:space="0" w:color="auto"/>
              <w:bottom w:val="single" w:sz="4" w:space="0" w:color="auto"/>
              <w:right w:val="single" w:sz="4" w:space="0" w:color="auto"/>
            </w:tcBorders>
            <w:hideMark/>
          </w:tcPr>
          <w:p w14:paraId="51472014" w14:textId="77777777" w:rsidR="00E312F9" w:rsidRDefault="00E312F9">
            <w:pPr>
              <w:overflowPunct w:val="0"/>
              <w:autoSpaceDE w:val="0"/>
              <w:autoSpaceDN w:val="0"/>
              <w:adjustRightInd w:val="0"/>
              <w:spacing w:before="120" w:line="240" w:lineRule="atLeast"/>
              <w:textAlignment w:val="baseline"/>
            </w:pPr>
            <w:r>
              <w:t>4</w:t>
            </w:r>
          </w:p>
        </w:tc>
        <w:tc>
          <w:tcPr>
            <w:tcW w:w="1701" w:type="dxa"/>
            <w:tcBorders>
              <w:top w:val="single" w:sz="4" w:space="0" w:color="auto"/>
              <w:left w:val="single" w:sz="4" w:space="0" w:color="auto"/>
              <w:bottom w:val="single" w:sz="4" w:space="0" w:color="auto"/>
              <w:right w:val="single" w:sz="4" w:space="0" w:color="auto"/>
            </w:tcBorders>
            <w:hideMark/>
          </w:tcPr>
          <w:p w14:paraId="30A676DC" w14:textId="77777777" w:rsidR="00E312F9" w:rsidRDefault="00E312F9">
            <w:pPr>
              <w:overflowPunct w:val="0"/>
              <w:autoSpaceDE w:val="0"/>
              <w:autoSpaceDN w:val="0"/>
              <w:adjustRightInd w:val="0"/>
              <w:spacing w:before="120" w:line="240" w:lineRule="atLeast"/>
              <w:textAlignment w:val="baseline"/>
            </w:pPr>
            <w:r>
              <w:t>0,5</w:t>
            </w:r>
          </w:p>
        </w:tc>
      </w:tr>
      <w:tr w:rsidR="00E312F9" w14:paraId="460E79B3" w14:textId="77777777" w:rsidTr="00E312F9">
        <w:trPr>
          <w:jc w:val="center"/>
        </w:trPr>
        <w:tc>
          <w:tcPr>
            <w:tcW w:w="2835" w:type="dxa"/>
            <w:tcBorders>
              <w:top w:val="single" w:sz="4" w:space="0" w:color="auto"/>
              <w:left w:val="single" w:sz="4" w:space="0" w:color="auto"/>
              <w:bottom w:val="single" w:sz="4" w:space="0" w:color="auto"/>
              <w:right w:val="single" w:sz="4" w:space="0" w:color="auto"/>
            </w:tcBorders>
            <w:hideMark/>
          </w:tcPr>
          <w:p w14:paraId="65D7295A" w14:textId="77777777" w:rsidR="00E312F9" w:rsidRDefault="00E312F9">
            <w:pPr>
              <w:overflowPunct w:val="0"/>
              <w:autoSpaceDE w:val="0"/>
              <w:autoSpaceDN w:val="0"/>
              <w:adjustRightInd w:val="0"/>
              <w:spacing w:before="120" w:line="240" w:lineRule="atLeast"/>
              <w:textAlignment w:val="baseline"/>
            </w:pPr>
            <w:r>
              <w:lastRenderedPageBreak/>
              <w:t>Titan</w:t>
            </w:r>
          </w:p>
        </w:tc>
        <w:tc>
          <w:tcPr>
            <w:tcW w:w="1701" w:type="dxa"/>
            <w:tcBorders>
              <w:top w:val="single" w:sz="4" w:space="0" w:color="auto"/>
              <w:left w:val="single" w:sz="4" w:space="0" w:color="auto"/>
              <w:bottom w:val="single" w:sz="4" w:space="0" w:color="auto"/>
              <w:right w:val="single" w:sz="4" w:space="0" w:color="auto"/>
            </w:tcBorders>
            <w:hideMark/>
          </w:tcPr>
          <w:p w14:paraId="0A5A4B1F" w14:textId="77777777" w:rsidR="00E312F9" w:rsidRDefault="00E312F9">
            <w:pPr>
              <w:overflowPunct w:val="0"/>
              <w:autoSpaceDE w:val="0"/>
              <w:autoSpaceDN w:val="0"/>
              <w:adjustRightInd w:val="0"/>
              <w:spacing w:before="120" w:line="240" w:lineRule="atLeast"/>
              <w:textAlignment w:val="baseline"/>
            </w:pPr>
            <w:r>
              <w:t>4</w:t>
            </w:r>
          </w:p>
        </w:tc>
        <w:tc>
          <w:tcPr>
            <w:tcW w:w="1701" w:type="dxa"/>
            <w:tcBorders>
              <w:top w:val="single" w:sz="4" w:space="0" w:color="auto"/>
              <w:left w:val="single" w:sz="4" w:space="0" w:color="auto"/>
              <w:bottom w:val="single" w:sz="4" w:space="0" w:color="auto"/>
              <w:right w:val="single" w:sz="4" w:space="0" w:color="auto"/>
            </w:tcBorders>
            <w:hideMark/>
          </w:tcPr>
          <w:p w14:paraId="4500AD8B" w14:textId="77777777" w:rsidR="00E312F9" w:rsidRDefault="00E312F9">
            <w:pPr>
              <w:overflowPunct w:val="0"/>
              <w:autoSpaceDE w:val="0"/>
              <w:autoSpaceDN w:val="0"/>
              <w:adjustRightInd w:val="0"/>
              <w:spacing w:before="120" w:line="240" w:lineRule="atLeast"/>
              <w:textAlignment w:val="baseline"/>
            </w:pPr>
            <w:r>
              <w:t>0,5</w:t>
            </w:r>
          </w:p>
        </w:tc>
      </w:tr>
      <w:tr w:rsidR="00E312F9" w14:paraId="1A0B48C1" w14:textId="77777777" w:rsidTr="00E312F9">
        <w:trPr>
          <w:jc w:val="center"/>
        </w:trPr>
        <w:tc>
          <w:tcPr>
            <w:tcW w:w="2835" w:type="dxa"/>
            <w:tcBorders>
              <w:top w:val="single" w:sz="4" w:space="0" w:color="auto"/>
              <w:left w:val="single" w:sz="4" w:space="0" w:color="auto"/>
              <w:bottom w:val="single" w:sz="4" w:space="0" w:color="auto"/>
              <w:right w:val="single" w:sz="4" w:space="0" w:color="auto"/>
            </w:tcBorders>
            <w:hideMark/>
          </w:tcPr>
          <w:p w14:paraId="345F9774" w14:textId="77777777" w:rsidR="00E312F9" w:rsidRDefault="00E312F9">
            <w:pPr>
              <w:overflowPunct w:val="0"/>
              <w:autoSpaceDE w:val="0"/>
              <w:autoSpaceDN w:val="0"/>
              <w:adjustRightInd w:val="0"/>
              <w:spacing w:before="120" w:line="240" w:lineRule="atLeast"/>
              <w:textAlignment w:val="baseline"/>
            </w:pPr>
            <w:r>
              <w:t>Měď</w:t>
            </w:r>
          </w:p>
        </w:tc>
        <w:tc>
          <w:tcPr>
            <w:tcW w:w="1701" w:type="dxa"/>
            <w:tcBorders>
              <w:top w:val="single" w:sz="4" w:space="0" w:color="auto"/>
              <w:left w:val="single" w:sz="4" w:space="0" w:color="auto"/>
              <w:bottom w:val="single" w:sz="4" w:space="0" w:color="auto"/>
              <w:right w:val="single" w:sz="4" w:space="0" w:color="auto"/>
            </w:tcBorders>
            <w:hideMark/>
          </w:tcPr>
          <w:p w14:paraId="5242054C" w14:textId="77777777" w:rsidR="00E312F9" w:rsidRDefault="00E312F9">
            <w:pPr>
              <w:overflowPunct w:val="0"/>
              <w:autoSpaceDE w:val="0"/>
              <w:autoSpaceDN w:val="0"/>
              <w:adjustRightInd w:val="0"/>
              <w:spacing w:before="120" w:line="240" w:lineRule="atLeast"/>
              <w:textAlignment w:val="baseline"/>
            </w:pPr>
            <w:r>
              <w:t>5</w:t>
            </w:r>
          </w:p>
        </w:tc>
        <w:tc>
          <w:tcPr>
            <w:tcW w:w="1701" w:type="dxa"/>
            <w:tcBorders>
              <w:top w:val="single" w:sz="4" w:space="0" w:color="auto"/>
              <w:left w:val="single" w:sz="4" w:space="0" w:color="auto"/>
              <w:bottom w:val="single" w:sz="4" w:space="0" w:color="auto"/>
              <w:right w:val="single" w:sz="4" w:space="0" w:color="auto"/>
            </w:tcBorders>
            <w:hideMark/>
          </w:tcPr>
          <w:p w14:paraId="49D20B60" w14:textId="77777777" w:rsidR="00E312F9" w:rsidRDefault="00E312F9">
            <w:pPr>
              <w:overflowPunct w:val="0"/>
              <w:autoSpaceDE w:val="0"/>
              <w:autoSpaceDN w:val="0"/>
              <w:adjustRightInd w:val="0"/>
              <w:spacing w:before="120" w:line="240" w:lineRule="atLeast"/>
              <w:textAlignment w:val="baseline"/>
            </w:pPr>
            <w:r>
              <w:t>0,5</w:t>
            </w:r>
          </w:p>
        </w:tc>
      </w:tr>
      <w:tr w:rsidR="00E312F9" w14:paraId="6439124E" w14:textId="77777777" w:rsidTr="00E312F9">
        <w:trPr>
          <w:jc w:val="center"/>
        </w:trPr>
        <w:tc>
          <w:tcPr>
            <w:tcW w:w="2835" w:type="dxa"/>
            <w:tcBorders>
              <w:top w:val="single" w:sz="4" w:space="0" w:color="auto"/>
              <w:left w:val="single" w:sz="4" w:space="0" w:color="auto"/>
              <w:bottom w:val="single" w:sz="4" w:space="0" w:color="auto"/>
              <w:right w:val="single" w:sz="4" w:space="0" w:color="auto"/>
            </w:tcBorders>
            <w:hideMark/>
          </w:tcPr>
          <w:p w14:paraId="3DF2D6A6" w14:textId="77777777" w:rsidR="00E312F9" w:rsidRDefault="00E312F9">
            <w:pPr>
              <w:overflowPunct w:val="0"/>
              <w:autoSpaceDE w:val="0"/>
              <w:autoSpaceDN w:val="0"/>
              <w:adjustRightInd w:val="0"/>
              <w:spacing w:before="120" w:line="240" w:lineRule="atLeast"/>
              <w:textAlignment w:val="baseline"/>
            </w:pPr>
            <w:r>
              <w:t>Hliník</w:t>
            </w:r>
          </w:p>
        </w:tc>
        <w:tc>
          <w:tcPr>
            <w:tcW w:w="1701" w:type="dxa"/>
            <w:tcBorders>
              <w:top w:val="single" w:sz="4" w:space="0" w:color="auto"/>
              <w:left w:val="single" w:sz="4" w:space="0" w:color="auto"/>
              <w:bottom w:val="single" w:sz="4" w:space="0" w:color="auto"/>
              <w:right w:val="single" w:sz="4" w:space="0" w:color="auto"/>
            </w:tcBorders>
            <w:hideMark/>
          </w:tcPr>
          <w:p w14:paraId="28218389" w14:textId="77777777" w:rsidR="00E312F9" w:rsidRDefault="00E312F9">
            <w:pPr>
              <w:overflowPunct w:val="0"/>
              <w:autoSpaceDE w:val="0"/>
              <w:autoSpaceDN w:val="0"/>
              <w:adjustRightInd w:val="0"/>
              <w:spacing w:before="120" w:line="240" w:lineRule="atLeast"/>
              <w:textAlignment w:val="baseline"/>
            </w:pPr>
            <w:r>
              <w:t>7</w:t>
            </w:r>
          </w:p>
        </w:tc>
        <w:tc>
          <w:tcPr>
            <w:tcW w:w="1701" w:type="dxa"/>
            <w:tcBorders>
              <w:top w:val="single" w:sz="4" w:space="0" w:color="auto"/>
              <w:left w:val="single" w:sz="4" w:space="0" w:color="auto"/>
              <w:bottom w:val="single" w:sz="4" w:space="0" w:color="auto"/>
              <w:right w:val="single" w:sz="4" w:space="0" w:color="auto"/>
            </w:tcBorders>
            <w:hideMark/>
          </w:tcPr>
          <w:p w14:paraId="28BFE175" w14:textId="77777777" w:rsidR="00E312F9" w:rsidRDefault="00E312F9">
            <w:pPr>
              <w:overflowPunct w:val="0"/>
              <w:autoSpaceDE w:val="0"/>
              <w:autoSpaceDN w:val="0"/>
              <w:adjustRightInd w:val="0"/>
              <w:spacing w:before="120" w:line="240" w:lineRule="atLeast"/>
              <w:textAlignment w:val="baseline"/>
            </w:pPr>
            <w:r>
              <w:t>0,65</w:t>
            </w:r>
          </w:p>
        </w:tc>
      </w:tr>
      <w:tr w:rsidR="00E312F9" w14:paraId="4443CB35" w14:textId="77777777" w:rsidTr="00E312F9">
        <w:trPr>
          <w:jc w:val="center"/>
        </w:trPr>
        <w:tc>
          <w:tcPr>
            <w:tcW w:w="2835" w:type="dxa"/>
            <w:tcBorders>
              <w:top w:val="single" w:sz="4" w:space="0" w:color="auto"/>
              <w:left w:val="single" w:sz="4" w:space="0" w:color="auto"/>
              <w:bottom w:val="single" w:sz="4" w:space="0" w:color="auto"/>
              <w:right w:val="single" w:sz="4" w:space="0" w:color="auto"/>
            </w:tcBorders>
            <w:hideMark/>
          </w:tcPr>
          <w:p w14:paraId="7C801B24" w14:textId="77777777" w:rsidR="00E312F9" w:rsidRDefault="00E312F9">
            <w:pPr>
              <w:overflowPunct w:val="0"/>
              <w:autoSpaceDE w:val="0"/>
              <w:autoSpaceDN w:val="0"/>
              <w:adjustRightInd w:val="0"/>
              <w:spacing w:before="120" w:line="240" w:lineRule="atLeast"/>
              <w:textAlignment w:val="baseline"/>
            </w:pPr>
            <w:r>
              <w:t>Zinek</w:t>
            </w:r>
          </w:p>
        </w:tc>
        <w:tc>
          <w:tcPr>
            <w:tcW w:w="1701" w:type="dxa"/>
            <w:tcBorders>
              <w:top w:val="single" w:sz="4" w:space="0" w:color="auto"/>
              <w:left w:val="single" w:sz="4" w:space="0" w:color="auto"/>
              <w:bottom w:val="single" w:sz="4" w:space="0" w:color="auto"/>
              <w:right w:val="single" w:sz="4" w:space="0" w:color="auto"/>
            </w:tcBorders>
            <w:hideMark/>
          </w:tcPr>
          <w:p w14:paraId="599E27FE" w14:textId="77777777" w:rsidR="00E312F9" w:rsidRDefault="00E312F9">
            <w:pPr>
              <w:overflowPunct w:val="0"/>
              <w:autoSpaceDE w:val="0"/>
              <w:autoSpaceDN w:val="0"/>
              <w:adjustRightInd w:val="0"/>
              <w:spacing w:before="120" w:line="240" w:lineRule="atLeast"/>
              <w:textAlignment w:val="baseline"/>
            </w:pPr>
            <w:r>
              <w:t>-</w:t>
            </w:r>
          </w:p>
        </w:tc>
        <w:tc>
          <w:tcPr>
            <w:tcW w:w="1701" w:type="dxa"/>
            <w:tcBorders>
              <w:top w:val="single" w:sz="4" w:space="0" w:color="auto"/>
              <w:left w:val="single" w:sz="4" w:space="0" w:color="auto"/>
              <w:bottom w:val="single" w:sz="4" w:space="0" w:color="auto"/>
              <w:right w:val="single" w:sz="4" w:space="0" w:color="auto"/>
            </w:tcBorders>
            <w:hideMark/>
          </w:tcPr>
          <w:p w14:paraId="2371151D" w14:textId="77777777" w:rsidR="00E312F9" w:rsidRDefault="00E312F9">
            <w:pPr>
              <w:overflowPunct w:val="0"/>
              <w:autoSpaceDE w:val="0"/>
              <w:autoSpaceDN w:val="0"/>
              <w:adjustRightInd w:val="0"/>
              <w:spacing w:before="120" w:line="240" w:lineRule="atLeast"/>
              <w:textAlignment w:val="baseline"/>
            </w:pPr>
            <w:r>
              <w:t>0,7</w:t>
            </w:r>
          </w:p>
        </w:tc>
      </w:tr>
    </w:tbl>
    <w:p w14:paraId="77D789A4" w14:textId="77777777" w:rsidR="00E312F9" w:rsidRDefault="00E312F9" w:rsidP="00E312F9">
      <w:pPr>
        <w:spacing w:before="120" w:line="240" w:lineRule="atLeast"/>
      </w:pPr>
      <w:r>
        <w:rPr>
          <w:vertAlign w:val="superscript"/>
        </w:rPr>
        <w:t>a</w:t>
      </w:r>
      <w:r>
        <w:t xml:space="preserve">  t (mm) zabrání propálení, přežhavení nebo zapálení </w:t>
      </w:r>
    </w:p>
    <w:p w14:paraId="22C84D2B" w14:textId="77777777" w:rsidR="00E312F9" w:rsidRDefault="00E312F9" w:rsidP="00E312F9">
      <w:pPr>
        <w:spacing w:line="240" w:lineRule="atLeast"/>
      </w:pPr>
      <w:r>
        <w:rPr>
          <w:vertAlign w:val="superscript"/>
        </w:rPr>
        <w:t>b</w:t>
      </w:r>
      <w:r>
        <w:t xml:space="preserve">  t‘ (mm) jen pro kovové oplechování, není-li nutno zabránit propálení, přežhavení nebo zapálení </w:t>
      </w:r>
    </w:p>
    <w:p w14:paraId="7945365F" w14:textId="77777777" w:rsidR="00E312F9" w:rsidRDefault="00E312F9" w:rsidP="00E312F9">
      <w:pPr>
        <w:spacing w:before="120" w:after="120"/>
        <w:jc w:val="both"/>
      </w:pPr>
      <w:r>
        <w:t>Mezi jímací soustavou a kovovými částmi na střeše nebo elektroinstalací musí být dodržena elektrická izolace. Toto platí pro uložení jímačů i vedení od střechy a ostatních kov. hmot též od ocel. hmoty střechy.</w:t>
      </w:r>
    </w:p>
    <w:p w14:paraId="6F43CCDA" w14:textId="77777777" w:rsidR="00E312F9" w:rsidRDefault="00E312F9" w:rsidP="00E312F9">
      <w:pPr>
        <w:spacing w:before="120" w:line="240" w:lineRule="atLeast"/>
        <w:jc w:val="both"/>
      </w:pPr>
      <w:r>
        <w:rPr>
          <w:b/>
          <w:u w:val="single"/>
        </w:rPr>
        <w:t>Svody</w:t>
      </w:r>
    </w:p>
    <w:p w14:paraId="1716A83B" w14:textId="77777777" w:rsidR="00E312F9" w:rsidRDefault="00E312F9" w:rsidP="00E312F9">
      <w:pPr>
        <w:autoSpaceDE w:val="0"/>
        <w:autoSpaceDN w:val="0"/>
        <w:adjustRightInd w:val="0"/>
        <w:jc w:val="both"/>
      </w:pPr>
      <w:r>
        <w:t xml:space="preserve">Na objektu budou instalovány svody pomocí vodiče HVI </w:t>
      </w:r>
      <w:proofErr w:type="spellStart"/>
      <w:r>
        <w:t>lightPlus</w:t>
      </w:r>
      <w:proofErr w:type="spellEnd"/>
      <w:r>
        <w:t>. Ze střechy objektu budou vedeny svody, v připravené chráničce DN50 (</w:t>
      </w:r>
      <w:proofErr w:type="spellStart"/>
      <w:r>
        <w:t>zajiští</w:t>
      </w:r>
      <w:proofErr w:type="spellEnd"/>
      <w:r>
        <w:t xml:space="preserve"> stavba), po obvodové stěně pomocí izolovaných vodičů HVI </w:t>
      </w:r>
      <w:proofErr w:type="spellStart"/>
      <w:r>
        <w:t>lightPlus</w:t>
      </w:r>
      <w:proofErr w:type="spellEnd"/>
      <w:r>
        <w:t xml:space="preserve">. Svody s označením A8 a A9 budou vedeny pod provětrávanou dřevěnou fasádou.  Vzdálenost podpěr do zdiva pro svody vodičem HVI </w:t>
      </w:r>
      <w:proofErr w:type="spellStart"/>
      <w:r>
        <w:t>lightPlus</w:t>
      </w:r>
      <w:proofErr w:type="spellEnd"/>
      <w:r>
        <w:t xml:space="preserve"> bude max. 0,8m. Svody budou ukončeny zkušební svorkou SZ, která bude umístěná v chodníkové revizní krabici. Svod s označením A8 a A9 bude ukončen zkušební svorkou SZ která bude umístěna ve výšce 0,5m a přístup ke zkušební svorce bude až po </w:t>
      </w:r>
      <w:proofErr w:type="spellStart"/>
      <w:r>
        <w:t>odbráný</w:t>
      </w:r>
      <w:proofErr w:type="spellEnd"/>
      <w:r>
        <w:t xml:space="preserve"> dřevěných desek provětrávané fasády. Na zkušební svorku bude napojen izolovaný drát </w:t>
      </w:r>
      <w:proofErr w:type="spellStart"/>
      <w:r>
        <w:t>FeZn</w:t>
      </w:r>
      <w:proofErr w:type="spellEnd"/>
      <w:r>
        <w:t xml:space="preserve"> 10 z uzemňovací soustavy. </w:t>
      </w:r>
    </w:p>
    <w:p w14:paraId="65D39333" w14:textId="77777777" w:rsidR="003A4034" w:rsidRPr="00CF2753" w:rsidRDefault="003A4034">
      <w:pPr>
        <w:rPr>
          <w:lang w:eastAsia="sk-SK"/>
        </w:rPr>
      </w:pPr>
      <w:r w:rsidRPr="00CF2753">
        <w:rPr>
          <w:lang w:eastAsia="sk-SK"/>
        </w:rPr>
        <w:br w:type="page"/>
      </w:r>
    </w:p>
    <w:p w14:paraId="17677E8B" w14:textId="24BBCA53" w:rsidR="00812E11" w:rsidRPr="00CF2753" w:rsidRDefault="00812E11">
      <w:pPr>
        <w:pStyle w:val="Nadpis1"/>
        <w:numPr>
          <w:ilvl w:val="0"/>
          <w:numId w:val="5"/>
        </w:numPr>
        <w:tabs>
          <w:tab w:val="left" w:pos="567"/>
        </w:tabs>
        <w:rPr>
          <w:caps/>
          <w:lang w:val="cs-CZ"/>
        </w:rPr>
      </w:pPr>
      <w:bookmarkStart w:id="58" w:name="_Toc112680139"/>
      <w:bookmarkStart w:id="59" w:name="_Toc180142077"/>
      <w:r w:rsidRPr="00CF2753">
        <w:rPr>
          <w:caps/>
          <w:lang w:val="cs-CZ"/>
        </w:rPr>
        <w:lastRenderedPageBreak/>
        <w:t>Vnitřní slaboproudé rozvody</w:t>
      </w:r>
      <w:bookmarkEnd w:id="58"/>
      <w:bookmarkEnd w:id="59"/>
    </w:p>
    <w:p w14:paraId="786E5EE7" w14:textId="0770761A" w:rsidR="00556AF4" w:rsidRPr="00CF2753" w:rsidRDefault="00556AF4" w:rsidP="00556AF4">
      <w:pPr>
        <w:rPr>
          <w:lang w:eastAsia="x-none"/>
        </w:rPr>
      </w:pPr>
      <w:r w:rsidRPr="00CF2753">
        <w:rPr>
          <w:lang w:eastAsia="x-none"/>
        </w:rPr>
        <w:t>V objektu bude instalová</w:t>
      </w:r>
      <w:r w:rsidR="00E312F9">
        <w:rPr>
          <w:lang w:eastAsia="x-none"/>
        </w:rPr>
        <w:t>ny datové rozvody, kamerový systém, systém PZTS a vstupní a docházkový systém</w:t>
      </w:r>
      <w:r w:rsidRPr="00CF2753">
        <w:rPr>
          <w:lang w:eastAsia="x-none"/>
        </w:rPr>
        <w:t xml:space="preserve">. </w:t>
      </w:r>
    </w:p>
    <w:p w14:paraId="3D3BBDE7" w14:textId="77777777" w:rsidR="00556AF4" w:rsidRPr="00CF2753" w:rsidRDefault="00556AF4" w:rsidP="00556AF4">
      <w:pPr>
        <w:pStyle w:val="styl"/>
        <w:numPr>
          <w:ilvl w:val="1"/>
          <w:numId w:val="9"/>
        </w:numPr>
        <w:rPr>
          <w:lang w:val="cs-CZ"/>
        </w:rPr>
      </w:pPr>
      <w:bookmarkStart w:id="60" w:name="_Toc50540809"/>
      <w:bookmarkStart w:id="61" w:name="_Toc112680140"/>
      <w:bookmarkStart w:id="62" w:name="_Toc180142078"/>
      <w:r w:rsidRPr="00CF2753">
        <w:rPr>
          <w:i w:val="0"/>
          <w:lang w:val="cs-CZ"/>
        </w:rPr>
        <w:t>DATOVÝ ROZVOD</w:t>
      </w:r>
      <w:bookmarkEnd w:id="60"/>
      <w:bookmarkEnd w:id="61"/>
      <w:bookmarkEnd w:id="62"/>
    </w:p>
    <w:p w14:paraId="50294249" w14:textId="7A3ED5AF" w:rsidR="00E312F9" w:rsidRDefault="0060066F" w:rsidP="007A7120">
      <w:bookmarkStart w:id="63" w:name="_Toc515281616"/>
      <w:bookmarkStart w:id="64" w:name="_Toc528074529"/>
      <w:bookmarkStart w:id="65" w:name="_Toc50540810"/>
      <w:r w:rsidRPr="00CF2753">
        <w:rPr>
          <w:lang w:eastAsia="x-none"/>
        </w:rPr>
        <w:t>Nová trasa optického kabelu</w:t>
      </w:r>
      <w:r w:rsidR="004E6A14" w:rsidRPr="00CF2753">
        <w:rPr>
          <w:lang w:eastAsia="x-none"/>
        </w:rPr>
        <w:t xml:space="preserve"> navržena za spolupráce Liberecké informační společnosti a.s. </w:t>
      </w:r>
      <w:r w:rsidRPr="00CF2753">
        <w:rPr>
          <w:lang w:eastAsia="x-none"/>
        </w:rPr>
        <w:t xml:space="preserve"> </w:t>
      </w:r>
      <w:r w:rsidR="004E6A14" w:rsidRPr="00CF2753">
        <w:rPr>
          <w:lang w:eastAsia="x-none"/>
        </w:rPr>
        <w:t>Optický kabel b</w:t>
      </w:r>
      <w:r w:rsidRPr="00CF2753">
        <w:rPr>
          <w:lang w:eastAsia="x-none"/>
        </w:rPr>
        <w:t>ude přiveden z optické spojky OS2 Lázně</w:t>
      </w:r>
      <w:r w:rsidR="007A7120" w:rsidRPr="00CF2753">
        <w:rPr>
          <w:lang w:eastAsia="x-none"/>
        </w:rPr>
        <w:t xml:space="preserve"> nový optický kabel 24vl., ze kterých budou 2 vlákna provařena na stávající optický kabel. Trasa optického kabelu povede</w:t>
      </w:r>
      <w:r w:rsidRPr="00CF2753">
        <w:rPr>
          <w:lang w:eastAsia="x-none"/>
        </w:rPr>
        <w:t xml:space="preserve"> </w:t>
      </w:r>
      <w:r w:rsidR="00F83708" w:rsidRPr="00CF2753">
        <w:rPr>
          <w:lang w:eastAsia="x-none"/>
        </w:rPr>
        <w:t xml:space="preserve">pomocí </w:t>
      </w:r>
      <w:proofErr w:type="spellStart"/>
      <w:r w:rsidR="00F83708" w:rsidRPr="00CF2753">
        <w:rPr>
          <w:lang w:eastAsia="x-none"/>
        </w:rPr>
        <w:t>převěsu</w:t>
      </w:r>
      <w:proofErr w:type="spellEnd"/>
      <w:r w:rsidR="00F83708" w:rsidRPr="00CF2753">
        <w:rPr>
          <w:lang w:eastAsia="x-none"/>
        </w:rPr>
        <w:t xml:space="preserve"> po</w:t>
      </w:r>
      <w:r w:rsidR="007A7120" w:rsidRPr="00CF2753">
        <w:rPr>
          <w:lang w:eastAsia="x-none"/>
        </w:rPr>
        <w:t xml:space="preserve"> tramvajových trolejích na sloup </w:t>
      </w:r>
      <w:r w:rsidR="00F83708" w:rsidRPr="00CF2753">
        <w:rPr>
          <w:lang w:eastAsia="x-none"/>
        </w:rPr>
        <w:t xml:space="preserve">před budovu SO 001. Optický kabel bude ze sloupu sveden ocelovou chráničkou do kabelové komory s optickou spojkou </w:t>
      </w:r>
      <w:r w:rsidR="007A7120" w:rsidRPr="00CF2753">
        <w:rPr>
          <w:lang w:eastAsia="x-none"/>
        </w:rPr>
        <w:t xml:space="preserve">pro případ nutnosti odbočit v budoucnu pro další vzniklou trasu optiky a rozlišení vlastních kabelů. Od kabelové </w:t>
      </w:r>
      <w:r w:rsidR="007A7120" w:rsidRPr="00CF2753">
        <w:t xml:space="preserve">komory povede výkop směrem do budovy, kde bude proveden průraz. Do výkopu bude umístěna HDPE chránička 40/33 osazená </w:t>
      </w:r>
      <w:proofErr w:type="spellStart"/>
      <w:r w:rsidR="007A7120" w:rsidRPr="00CF2753">
        <w:t>mikrotrubičkami</w:t>
      </w:r>
      <w:proofErr w:type="spellEnd"/>
      <w:r w:rsidR="007A7120" w:rsidRPr="00CF2753">
        <w:t xml:space="preserve">. Do </w:t>
      </w:r>
      <w:proofErr w:type="spellStart"/>
      <w:r w:rsidR="004E6A14" w:rsidRPr="00CF2753">
        <w:t>m</w:t>
      </w:r>
      <w:r w:rsidR="007A7120" w:rsidRPr="00CF2753">
        <w:t>ikrotrubičky</w:t>
      </w:r>
      <w:proofErr w:type="spellEnd"/>
      <w:r w:rsidR="007A7120" w:rsidRPr="00CF2753">
        <w:t xml:space="preserve"> bude zafouknut optický kabel a dále trasa povede vnitřními rozvody až do </w:t>
      </w:r>
      <w:proofErr w:type="spellStart"/>
      <w:r w:rsidR="00E312F9">
        <w:t>m.č</w:t>
      </w:r>
      <w:proofErr w:type="spellEnd"/>
      <w:r w:rsidR="00E312F9">
        <w:t>. 1.05</w:t>
      </w:r>
      <w:r w:rsidR="007A7120" w:rsidRPr="00CF2753">
        <w:t xml:space="preserve">. </w:t>
      </w:r>
    </w:p>
    <w:p w14:paraId="1D69EB1D" w14:textId="1E743E9D" w:rsidR="00E312F9" w:rsidRDefault="006A7D0D" w:rsidP="007A7120">
      <w:r>
        <w:t>Pro napojení objektu na optický kabel bude provedena samostatná projektová dokumentace.</w:t>
      </w:r>
    </w:p>
    <w:p w14:paraId="1ABA20B8" w14:textId="77777777" w:rsidR="00E312F9" w:rsidRDefault="00E312F9" w:rsidP="007A7120"/>
    <w:p w14:paraId="77FAAF0B" w14:textId="58A4FA03" w:rsidR="007A7120" w:rsidRPr="00CF2753" w:rsidRDefault="006A7D0D" w:rsidP="007A7120">
      <w:r>
        <w:t>V </w:t>
      </w:r>
      <w:proofErr w:type="spellStart"/>
      <w:r>
        <w:t>m.č</w:t>
      </w:r>
      <w:proofErr w:type="spellEnd"/>
      <w:r>
        <w:t xml:space="preserve">. 1.05 </w:t>
      </w:r>
      <w:r w:rsidR="007A7120" w:rsidRPr="00CF2753">
        <w:t>bude umístěn RACK</w:t>
      </w:r>
      <w:r>
        <w:t xml:space="preserve"> 19“ 2</w:t>
      </w:r>
      <w:r w:rsidR="00F50B83">
        <w:t>7</w:t>
      </w:r>
      <w:r>
        <w:t>U</w:t>
      </w:r>
      <w:r w:rsidR="007A7120" w:rsidRPr="00CF2753">
        <w:t xml:space="preserve"> s optickým rozvaděčem, ve kterém budou zakončena 2 vlákna kabelu konektory E2000. Dále bude v racku umístěn hraniční aktivní prvek pro připojení technologií.</w:t>
      </w:r>
      <w:r w:rsidR="00C03693" w:rsidRPr="00CF2753">
        <w:t xml:space="preserve"> RACK bude umístěn v technické místnosti vedle rozvaděče pro technologii vytápění a odtud budou rozvedeny UTP kabelem cat.7 do zásuvek 2xRJ45</w:t>
      </w:r>
      <w:r>
        <w:t xml:space="preserve"> a 1xRJ45</w:t>
      </w:r>
      <w:r w:rsidR="00C03693" w:rsidRPr="00CF2753">
        <w:t xml:space="preserve">, rozmístěných dle projektové dokumentace. </w:t>
      </w:r>
      <w:r w:rsidR="00C03693" w:rsidRPr="00CF2753">
        <w:rPr>
          <w:bCs/>
        </w:rPr>
        <w:t>Přesné umístění je nutné koordinovat s požadavky investora. Vedle datových zásuvek mohou být i zásuvky silové (vše je nutné koordinovat se silnoproudem). Napojení jednotlivých zásuvek bude provedeno hvězdicovým rozvodem kabelem UTP cat.7 přímo z RACKU. Datové rozvody budou vedeny v PVC ohebných trubkách v připravených dutinách</w:t>
      </w:r>
      <w:r>
        <w:rPr>
          <w:bCs/>
        </w:rPr>
        <w:t>, v podlaze nebo v SDK podhledu</w:t>
      </w:r>
      <w:r w:rsidR="00C03693" w:rsidRPr="00CF2753">
        <w:rPr>
          <w:bCs/>
        </w:rPr>
        <w:t>.</w:t>
      </w:r>
      <w:r w:rsidR="00C03693" w:rsidRPr="00CF2753">
        <w:t xml:space="preserve"> </w:t>
      </w:r>
      <w:r w:rsidR="00C03693" w:rsidRPr="00CF2753">
        <w:rPr>
          <w:rFonts w:eastAsia="Calibri"/>
        </w:rPr>
        <w:t xml:space="preserve">Do RACKU bude umístěn napájecí panel 230V, 16A s přepěťovou ochranou SPD3. Tento přívod bude jištěn samostatným jističem v silnoproudém rozvaděči. </w:t>
      </w:r>
      <w:r w:rsidR="00C03693" w:rsidRPr="00CF2753">
        <w:rPr>
          <w:bCs/>
        </w:rPr>
        <w:t xml:space="preserve">Dle definovaného standardu bude RACK sloužit k ukončení kabelů popř. umístění základního routeru, wifi routeru a switche dle topologie sítě pro potřebný počet datových zásuvek. </w:t>
      </w:r>
      <w:r w:rsidR="00C03693" w:rsidRPr="00CF2753">
        <w:t xml:space="preserve"> </w:t>
      </w:r>
    </w:p>
    <w:p w14:paraId="36D9174A" w14:textId="0AA88F8E" w:rsidR="00556AF4" w:rsidRDefault="00556AF4" w:rsidP="00556AF4">
      <w:pPr>
        <w:jc w:val="both"/>
      </w:pPr>
      <w:r w:rsidRPr="00CF2753">
        <w:t xml:space="preserve">Pro bezdrátové připojení je třeba připravit chráničku DN 40 do prostoru půdy/střechy. Tato chránička DN 40 bude </w:t>
      </w:r>
      <w:r w:rsidR="006A7D0D">
        <w:t>jako příprava pro případné</w:t>
      </w:r>
      <w:r w:rsidRPr="00CF2753">
        <w:t xml:space="preserve"> bezdrátové napojení na internet.</w:t>
      </w:r>
      <w:r w:rsidR="001256A7" w:rsidRPr="00CF2753">
        <w:t xml:space="preserve"> V objektu budou rozmístěny po stropě v 1.NP a 2.NP přístupové body AP, které budou </w:t>
      </w:r>
      <w:r w:rsidR="006A7D0D">
        <w:t xml:space="preserve">napájeny přes </w:t>
      </w:r>
      <w:proofErr w:type="spellStart"/>
      <w:r w:rsidR="006A7D0D">
        <w:t>PoE</w:t>
      </w:r>
      <w:proofErr w:type="spellEnd"/>
      <w:r w:rsidR="006A7D0D">
        <w:t xml:space="preserve"> a budou </w:t>
      </w:r>
      <w:r w:rsidR="001256A7" w:rsidRPr="00CF2753">
        <w:t xml:space="preserve">pro přenos bezdrátového internetu. </w:t>
      </w:r>
    </w:p>
    <w:p w14:paraId="6DBB40B7" w14:textId="42118618" w:rsidR="006A7D0D" w:rsidRDefault="006A7D0D" w:rsidP="006A7D0D">
      <w:pPr>
        <w:jc w:val="both"/>
      </w:pPr>
      <w:r>
        <w:t xml:space="preserve">V Racku bude umístěno nahrávací zařízení NVR pro kamerový systém s diskem 4TB pro záznam </w:t>
      </w:r>
      <w:r w:rsidR="00F50B83">
        <w:t xml:space="preserve">min.7 </w:t>
      </w:r>
      <w:r>
        <w:t xml:space="preserve">dní. </w:t>
      </w:r>
    </w:p>
    <w:p w14:paraId="5F1D06CB" w14:textId="74457028" w:rsidR="006A7D0D" w:rsidRDefault="006A7D0D" w:rsidP="006A7D0D">
      <w:pPr>
        <w:jc w:val="both"/>
      </w:pPr>
      <w:r>
        <w:t xml:space="preserve">V Racku bude také záložní zdroj UPS </w:t>
      </w:r>
      <w:r w:rsidR="00123789">
        <w:t>6</w:t>
      </w:r>
      <w:r>
        <w:t>kVA pro NVR a datové rozvody v objektu.</w:t>
      </w:r>
    </w:p>
    <w:p w14:paraId="76721A1B" w14:textId="77777777" w:rsidR="006A7D0D" w:rsidRDefault="006A7D0D" w:rsidP="006A7D0D">
      <w:pPr>
        <w:jc w:val="both"/>
      </w:pPr>
    </w:p>
    <w:p w14:paraId="73841A56" w14:textId="0A4C6C5F" w:rsidR="006A7D0D" w:rsidRPr="00CF2753" w:rsidRDefault="006A7D0D" w:rsidP="006A7D0D">
      <w:pPr>
        <w:pStyle w:val="styl"/>
        <w:numPr>
          <w:ilvl w:val="1"/>
          <w:numId w:val="9"/>
        </w:numPr>
        <w:rPr>
          <w:i w:val="0"/>
          <w:lang w:val="cs-CZ"/>
        </w:rPr>
      </w:pPr>
      <w:bookmarkStart w:id="66" w:name="_Toc180142079"/>
      <w:bookmarkStart w:id="67" w:name="_Hlk152938573"/>
      <w:r>
        <w:rPr>
          <w:i w:val="0"/>
          <w:lang w:val="cs-CZ"/>
        </w:rPr>
        <w:t>ROZVOD STA (SPOLEČNÁ TELEVIZNÍ ANTÉNA)</w:t>
      </w:r>
      <w:bookmarkEnd w:id="66"/>
    </w:p>
    <w:p w14:paraId="091309D7" w14:textId="77777777" w:rsidR="006A7D0D" w:rsidRPr="00FE32BC" w:rsidRDefault="006A7D0D" w:rsidP="006A7D0D">
      <w:pPr>
        <w:jc w:val="both"/>
        <w:rPr>
          <w:bCs/>
        </w:rPr>
      </w:pPr>
      <w:r w:rsidRPr="00FE32BC">
        <w:rPr>
          <w:bCs/>
        </w:rPr>
        <w:t>Systém STA nebude v objektu proveden. V objektu budou využita internetová televize.</w:t>
      </w:r>
    </w:p>
    <w:bookmarkEnd w:id="67"/>
    <w:p w14:paraId="5EF22BFB" w14:textId="77777777" w:rsidR="006A7D0D" w:rsidRPr="00CF2753" w:rsidRDefault="006A7D0D" w:rsidP="006A7D0D">
      <w:pPr>
        <w:jc w:val="both"/>
        <w:rPr>
          <w:bCs/>
          <w:highlight w:val="yellow"/>
        </w:rPr>
      </w:pPr>
    </w:p>
    <w:p w14:paraId="415F4760" w14:textId="38E6DB2E" w:rsidR="00556AF4" w:rsidRPr="00CF2753" w:rsidRDefault="006A7D0D" w:rsidP="00556AF4">
      <w:pPr>
        <w:pStyle w:val="styl"/>
        <w:numPr>
          <w:ilvl w:val="1"/>
          <w:numId w:val="9"/>
        </w:numPr>
        <w:rPr>
          <w:i w:val="0"/>
          <w:lang w:val="cs-CZ"/>
        </w:rPr>
      </w:pPr>
      <w:bookmarkStart w:id="68" w:name="_Toc180142080"/>
      <w:bookmarkEnd w:id="63"/>
      <w:bookmarkEnd w:id="64"/>
      <w:bookmarkEnd w:id="65"/>
      <w:r>
        <w:rPr>
          <w:i w:val="0"/>
          <w:lang w:val="cs-CZ"/>
        </w:rPr>
        <w:t>KAMEROVÝ SYSTÉM</w:t>
      </w:r>
      <w:bookmarkEnd w:id="68"/>
    </w:p>
    <w:p w14:paraId="40257BCD" w14:textId="2B86D650" w:rsidR="006A7D0D" w:rsidRPr="00FE32BC" w:rsidRDefault="006A7D0D" w:rsidP="006A7D0D">
      <w:pPr>
        <w:jc w:val="both"/>
        <w:rPr>
          <w:bCs/>
        </w:rPr>
      </w:pPr>
      <w:bookmarkStart w:id="69" w:name="_Toc112680142"/>
      <w:r w:rsidRPr="00FE32BC">
        <w:rPr>
          <w:bCs/>
        </w:rPr>
        <w:t xml:space="preserve">V 1.NP objektu budou dle PD umístěny </w:t>
      </w:r>
      <w:r>
        <w:rPr>
          <w:bCs/>
        </w:rPr>
        <w:t xml:space="preserve">vnitřní </w:t>
      </w:r>
      <w:r w:rsidRPr="00FE32BC">
        <w:rPr>
          <w:bCs/>
        </w:rPr>
        <w:t>kamery</w:t>
      </w:r>
      <w:r>
        <w:rPr>
          <w:bCs/>
        </w:rPr>
        <w:t xml:space="preserve"> </w:t>
      </w:r>
      <w:r w:rsidRPr="00FE32BC">
        <w:rPr>
          <w:bCs/>
        </w:rPr>
        <w:t>(</w:t>
      </w:r>
      <w:r>
        <w:rPr>
          <w:bCs/>
        </w:rPr>
        <w:t>5</w:t>
      </w:r>
      <w:r w:rsidRPr="00FE32BC">
        <w:rPr>
          <w:bCs/>
        </w:rPr>
        <w:t xml:space="preserve">Mpx, IR přísvit, napájení přes </w:t>
      </w:r>
      <w:proofErr w:type="spellStart"/>
      <w:r w:rsidRPr="00FE32BC">
        <w:rPr>
          <w:bCs/>
        </w:rPr>
        <w:t>PoE</w:t>
      </w:r>
      <w:proofErr w:type="spellEnd"/>
      <w:r w:rsidRPr="00FE32BC">
        <w:rPr>
          <w:bCs/>
        </w:rPr>
        <w:t>)</w:t>
      </w:r>
      <w:r>
        <w:rPr>
          <w:bCs/>
        </w:rPr>
        <w:t xml:space="preserve"> a venkovní kamery </w:t>
      </w:r>
      <w:r w:rsidRPr="00FE32BC">
        <w:rPr>
          <w:bCs/>
        </w:rPr>
        <w:t>(</w:t>
      </w:r>
      <w:r>
        <w:rPr>
          <w:bCs/>
        </w:rPr>
        <w:t>5</w:t>
      </w:r>
      <w:r w:rsidRPr="00FE32BC">
        <w:rPr>
          <w:bCs/>
        </w:rPr>
        <w:t xml:space="preserve">Mpx, IR přísvit, napájení přes </w:t>
      </w:r>
      <w:proofErr w:type="spellStart"/>
      <w:r w:rsidRPr="00FE32BC">
        <w:rPr>
          <w:bCs/>
        </w:rPr>
        <w:t>PoE</w:t>
      </w:r>
      <w:proofErr w:type="spellEnd"/>
      <w:r>
        <w:rPr>
          <w:bCs/>
        </w:rPr>
        <w:t>, min.IP44</w:t>
      </w:r>
      <w:r w:rsidRPr="00FE32BC">
        <w:rPr>
          <w:bCs/>
        </w:rPr>
        <w:t xml:space="preserve">), kdy každá kamera bude samostatně propojena se slaboproudým rozvaděčem </w:t>
      </w:r>
      <w:proofErr w:type="spellStart"/>
      <w:r w:rsidRPr="00FE32BC">
        <w:rPr>
          <w:bCs/>
        </w:rPr>
        <w:t>Rack</w:t>
      </w:r>
      <w:proofErr w:type="spellEnd"/>
      <w:r w:rsidRPr="00FE32BC">
        <w:rPr>
          <w:bCs/>
        </w:rPr>
        <w:t xml:space="preserve">, pomocí kabelu UTP CAT 7, který bude uložen v chráničce DN20. </w:t>
      </w:r>
    </w:p>
    <w:p w14:paraId="3D7CA6C4" w14:textId="77777777" w:rsidR="006A7D0D" w:rsidRPr="00FE32BC" w:rsidRDefault="006A7D0D" w:rsidP="006A7D0D">
      <w:pPr>
        <w:jc w:val="both"/>
        <w:rPr>
          <w:bCs/>
        </w:rPr>
      </w:pPr>
    </w:p>
    <w:p w14:paraId="7216719C" w14:textId="7E151E13" w:rsidR="006A7D0D" w:rsidRDefault="006A7D0D" w:rsidP="006A7D0D">
      <w:pPr>
        <w:jc w:val="both"/>
        <w:rPr>
          <w:bCs/>
        </w:rPr>
      </w:pPr>
      <w:r w:rsidRPr="00FE32BC">
        <w:rPr>
          <w:bCs/>
        </w:rPr>
        <w:lastRenderedPageBreak/>
        <w:t>V Racku bude umístěn záznamový sys</w:t>
      </w:r>
      <w:r w:rsidRPr="00D22800">
        <w:rPr>
          <w:bCs/>
        </w:rPr>
        <w:t xml:space="preserve">tém NVR. </w:t>
      </w:r>
      <w:r w:rsidRPr="00FE32BC">
        <w:rPr>
          <w:bCs/>
        </w:rPr>
        <w:t>Kamery ve vnitřních prostorech budou umístěny přibližně ve výšce 3 m nad zemí, případně výše a budou umístěny na omítce</w:t>
      </w:r>
      <w:r w:rsidRPr="00FE32BC">
        <w:t>.</w:t>
      </w:r>
      <w:r w:rsidRPr="00FE32BC">
        <w:rPr>
          <w:bCs/>
        </w:rPr>
        <w:t xml:space="preserve"> Kamery na fasádě objektu budou umístěny přibližně ve výšce 3,5 m nad zemí, případně výše</w:t>
      </w:r>
      <w:r w:rsidRPr="00FE32BC">
        <w:t>.</w:t>
      </w:r>
      <w:r w:rsidRPr="00FE32BC">
        <w:rPr>
          <w:bCs/>
        </w:rPr>
        <w:t xml:space="preserve"> Záznamový systém bude připojen k</w:t>
      </w:r>
      <w:r>
        <w:rPr>
          <w:bCs/>
        </w:rPr>
        <w:t> </w:t>
      </w:r>
      <w:r w:rsidRPr="00FE32BC">
        <w:rPr>
          <w:bCs/>
        </w:rPr>
        <w:t>internetu</w:t>
      </w:r>
      <w:r>
        <w:rPr>
          <w:bCs/>
        </w:rPr>
        <w:t xml:space="preserve"> a bude napojeno na městskou policii</w:t>
      </w:r>
      <w:r w:rsidRPr="00FE32BC">
        <w:rPr>
          <w:bCs/>
        </w:rPr>
        <w:t xml:space="preserve">. Osazené kamery musí splňovat minimální parametry dle projektové dokumentace. Doba uložení nahrávky z kamer </w:t>
      </w:r>
      <w:r>
        <w:rPr>
          <w:bCs/>
        </w:rPr>
        <w:t>bude min. 7dní a NVR bude napojeno na disk 4TB.</w:t>
      </w:r>
      <w:r w:rsidRPr="00FE32BC">
        <w:rPr>
          <w:bCs/>
        </w:rPr>
        <w:t xml:space="preserve"> </w:t>
      </w:r>
    </w:p>
    <w:p w14:paraId="1E1B7EA7" w14:textId="77777777" w:rsidR="0064287A" w:rsidRDefault="0064287A" w:rsidP="0064287A">
      <w:pPr>
        <w:jc w:val="both"/>
        <w:rPr>
          <w:bCs/>
        </w:rPr>
      </w:pPr>
    </w:p>
    <w:p w14:paraId="1FD69A72" w14:textId="5055372B" w:rsidR="0064287A" w:rsidRPr="008D7426" w:rsidRDefault="0064287A" w:rsidP="0064287A">
      <w:pPr>
        <w:pStyle w:val="styl"/>
        <w:numPr>
          <w:ilvl w:val="1"/>
          <w:numId w:val="9"/>
        </w:numPr>
        <w:rPr>
          <w:i w:val="0"/>
        </w:rPr>
      </w:pPr>
      <w:bookmarkStart w:id="70" w:name="_Toc180142081"/>
      <w:r>
        <w:rPr>
          <w:i w:val="0"/>
          <w:lang w:val="cs-CZ"/>
        </w:rPr>
        <w:t>PŘÍSTUPOVÝ A DOCHÁZKOVÝ SYSTÉM</w:t>
      </w:r>
      <w:bookmarkEnd w:id="70"/>
    </w:p>
    <w:p w14:paraId="010E36A5" w14:textId="61EBC50B" w:rsidR="0064287A" w:rsidRDefault="0064287A" w:rsidP="0064287A">
      <w:pPr>
        <w:jc w:val="both"/>
        <w:rPr>
          <w:bCs/>
        </w:rPr>
      </w:pPr>
      <w:r>
        <w:rPr>
          <w:bCs/>
        </w:rPr>
        <w:t>Na vstupních dveřích do objektu bude umístěn přístupový systém, kdy v na fasádě u vstupních dveří bude umístěna čtečka karet a ve dveřích bude umístěn magnetický zámek 12V. V </w:t>
      </w:r>
      <w:proofErr w:type="spellStart"/>
      <w:r>
        <w:rPr>
          <w:bCs/>
        </w:rPr>
        <w:t>m.č</w:t>
      </w:r>
      <w:proofErr w:type="spellEnd"/>
      <w:r>
        <w:rPr>
          <w:bCs/>
        </w:rPr>
        <w:t xml:space="preserve">. 1.05 bude umístěna řídící jednotka přístupového systému pro </w:t>
      </w:r>
      <w:r w:rsidR="00F50B83">
        <w:rPr>
          <w:bCs/>
        </w:rPr>
        <w:t>1</w:t>
      </w:r>
      <w:r>
        <w:rPr>
          <w:bCs/>
        </w:rPr>
        <w:t xml:space="preserve"> dveře</w:t>
      </w:r>
      <w:r w:rsidR="00F50B83">
        <w:rPr>
          <w:bCs/>
        </w:rPr>
        <w:t xml:space="preserve"> a</w:t>
      </w:r>
      <w:r>
        <w:rPr>
          <w:bCs/>
        </w:rPr>
        <w:t xml:space="preserve"> napájecí zdroj se záložní baterií.</w:t>
      </w:r>
      <w:r w:rsidR="00F50B83">
        <w:rPr>
          <w:bCs/>
        </w:rPr>
        <w:t xml:space="preserve"> Řídící jednotka bude napojena na internet pro kontrolu přístupu do objektu.</w:t>
      </w:r>
    </w:p>
    <w:p w14:paraId="50FBFE2B" w14:textId="3100A7FA" w:rsidR="0064287A" w:rsidRPr="0064287A" w:rsidRDefault="0064287A" w:rsidP="0064287A">
      <w:pPr>
        <w:jc w:val="both"/>
        <w:rPr>
          <w:bCs/>
        </w:rPr>
      </w:pPr>
      <w:r>
        <w:rPr>
          <w:bCs/>
        </w:rPr>
        <w:t>Do napájecího zdroje bude přiveden kabel CYKY-J 3x1,5 z RH pro napájení a u řídící jednotky bude datová zásuvka pro napojení na internet. Čtečka karet bude napojena kabelem UTP CAT7 z řídící jednotky přístupového systému a elektromechanický zámek bude napojen kabelem JYTY7x1 z řídící jednotky.</w:t>
      </w:r>
    </w:p>
    <w:p w14:paraId="5538EE7F" w14:textId="5178BFB9" w:rsidR="0064287A" w:rsidRDefault="0064287A" w:rsidP="006A7D0D">
      <w:pPr>
        <w:jc w:val="both"/>
        <w:rPr>
          <w:bCs/>
        </w:rPr>
      </w:pPr>
      <w:r>
        <w:rPr>
          <w:bCs/>
        </w:rPr>
        <w:t>Pomocí čtečky karet bude otevřen elektromagnetický zámek na vstupních dveřích.</w:t>
      </w:r>
    </w:p>
    <w:p w14:paraId="016EDBD4" w14:textId="77777777" w:rsidR="0064287A" w:rsidRDefault="0064287A" w:rsidP="006A7D0D">
      <w:pPr>
        <w:jc w:val="both"/>
        <w:rPr>
          <w:bCs/>
        </w:rPr>
      </w:pPr>
    </w:p>
    <w:p w14:paraId="1B218B09" w14:textId="4C108C05" w:rsidR="0064287A" w:rsidRDefault="00FA2268" w:rsidP="006A7D0D">
      <w:pPr>
        <w:jc w:val="both"/>
        <w:rPr>
          <w:bCs/>
        </w:rPr>
      </w:pPr>
      <w:r>
        <w:rPr>
          <w:bCs/>
        </w:rPr>
        <w:t>V </w:t>
      </w:r>
      <w:proofErr w:type="spellStart"/>
      <w:r>
        <w:rPr>
          <w:bCs/>
        </w:rPr>
        <w:t>m.č</w:t>
      </w:r>
      <w:proofErr w:type="spellEnd"/>
      <w:r>
        <w:rPr>
          <w:bCs/>
        </w:rPr>
        <w:t>. 1.01 bude umístěn tablet docházkového systém</w:t>
      </w:r>
      <w:r w:rsidR="00F50B83">
        <w:rPr>
          <w:bCs/>
        </w:rPr>
        <w:t xml:space="preserve"> s napájecím zdrojem</w:t>
      </w:r>
      <w:r>
        <w:rPr>
          <w:bCs/>
        </w:rPr>
        <w:t>. Pro docházkový systém bude osazena zapuštěná krabice KO125, ve které bude vyveden kabel CYKY-J 3x1,5 z RH pro napájení a kabel UTP CAT7 z Racku pro napojení na internet</w:t>
      </w:r>
    </w:p>
    <w:p w14:paraId="17BFE522" w14:textId="496F469B" w:rsidR="00707A0E" w:rsidRPr="00DF5C34" w:rsidRDefault="00707A0E" w:rsidP="00707A0E">
      <w:pPr>
        <w:jc w:val="both"/>
        <w:rPr>
          <w:lang w:eastAsia="x-none"/>
        </w:rPr>
      </w:pPr>
      <w:r w:rsidRPr="00DF5C34">
        <w:rPr>
          <w:lang w:eastAsia="x-none"/>
        </w:rPr>
        <w:t>Silový kabel s jištěním bude proveden profesí ELE. Osazení krabice a datový kabel bude v rámci dodávky profese SLP.</w:t>
      </w:r>
      <w:r>
        <w:rPr>
          <w:lang w:eastAsia="x-none"/>
        </w:rPr>
        <w:t xml:space="preserve"> </w:t>
      </w:r>
      <w:r w:rsidRPr="00DF5C34">
        <w:rPr>
          <w:lang w:eastAsia="x-none"/>
        </w:rPr>
        <w:t>Na tuto krabici bude umístěn tablet docházkového systému.</w:t>
      </w:r>
    </w:p>
    <w:p w14:paraId="414D6504" w14:textId="77777777" w:rsidR="00707A0E" w:rsidRPr="00DF5C34" w:rsidRDefault="00707A0E" w:rsidP="00707A0E">
      <w:pPr>
        <w:jc w:val="both"/>
        <w:rPr>
          <w:lang w:eastAsia="x-none"/>
        </w:rPr>
      </w:pPr>
      <w:r w:rsidRPr="00DF5C34">
        <w:rPr>
          <w:lang w:eastAsia="x-none"/>
        </w:rPr>
        <w:t>Docházkový systém bude zajišťovat evidenci příchodů, odchodů, dovolené, obědových pauz, návštěv u lékaře, dále schvalování dovolených, přehledy, reporty, export do mzdového systému a mnoho dalších. Docházkový systém bude napojen na internet a přístup do systému bude probíhat pomocí webové aplikace.</w:t>
      </w:r>
    </w:p>
    <w:p w14:paraId="02A11846" w14:textId="77777777" w:rsidR="0064287A" w:rsidRDefault="0064287A" w:rsidP="006A7D0D">
      <w:pPr>
        <w:jc w:val="both"/>
        <w:rPr>
          <w:bCs/>
        </w:rPr>
      </w:pPr>
    </w:p>
    <w:p w14:paraId="478AF3EA" w14:textId="77777777" w:rsidR="0064287A" w:rsidRPr="008D7426" w:rsidRDefault="0064287A" w:rsidP="0064287A">
      <w:pPr>
        <w:pStyle w:val="styl"/>
        <w:numPr>
          <w:ilvl w:val="1"/>
          <w:numId w:val="9"/>
        </w:numPr>
        <w:rPr>
          <w:i w:val="0"/>
        </w:rPr>
      </w:pPr>
      <w:bookmarkStart w:id="71" w:name="_Toc532211442"/>
      <w:bookmarkStart w:id="72" w:name="_Toc33420688"/>
      <w:bookmarkStart w:id="73" w:name="_Toc33543454"/>
      <w:bookmarkStart w:id="74" w:name="_Toc37174643"/>
      <w:bookmarkStart w:id="75" w:name="_Toc80637859"/>
      <w:bookmarkStart w:id="76" w:name="_Toc160535708"/>
      <w:bookmarkStart w:id="77" w:name="_Toc180142082"/>
      <w:r>
        <w:rPr>
          <w:i w:val="0"/>
          <w:lang w:val="cs-CZ"/>
        </w:rPr>
        <w:t>PZTS</w:t>
      </w:r>
      <w:r w:rsidRPr="0064287A">
        <w:rPr>
          <w:i w:val="0"/>
          <w:lang w:val="cs-CZ"/>
        </w:rPr>
        <w:t xml:space="preserve"> – </w:t>
      </w:r>
      <w:bookmarkEnd w:id="71"/>
      <w:bookmarkEnd w:id="72"/>
      <w:bookmarkEnd w:id="73"/>
      <w:r>
        <w:rPr>
          <w:i w:val="0"/>
          <w:lang w:val="cs-CZ"/>
        </w:rPr>
        <w:t>POPLACHOVÉ ZABEZPEČOVACÍ A TÍSŇOVÉ SYSTÉMY</w:t>
      </w:r>
      <w:bookmarkEnd w:id="74"/>
      <w:bookmarkEnd w:id="75"/>
      <w:bookmarkEnd w:id="76"/>
      <w:bookmarkEnd w:id="77"/>
    </w:p>
    <w:p w14:paraId="5613E707" w14:textId="780375A5" w:rsidR="00210E46" w:rsidRDefault="0064287A" w:rsidP="0064287A">
      <w:pPr>
        <w:pStyle w:val="Zhlav"/>
        <w:spacing w:before="120"/>
        <w:jc w:val="both"/>
        <w:rPr>
          <w:rFonts w:eastAsia="Calibri"/>
          <w:lang w:val="cs-CZ" w:eastAsia="en-US"/>
        </w:rPr>
      </w:pPr>
      <w:bookmarkStart w:id="78" w:name="_Toc317159450"/>
      <w:bookmarkStart w:id="79" w:name="_Toc317162884"/>
      <w:bookmarkStart w:id="80" w:name="_Toc321569917"/>
      <w:bookmarkStart w:id="81" w:name="_Toc321999773"/>
      <w:bookmarkStart w:id="82" w:name="_Toc322000555"/>
      <w:bookmarkStart w:id="83" w:name="_Toc322001505"/>
      <w:bookmarkStart w:id="84" w:name="_Toc323447399"/>
      <w:bookmarkStart w:id="85" w:name="_Toc323448010"/>
      <w:bookmarkStart w:id="86" w:name="_Toc323450176"/>
      <w:bookmarkStart w:id="87" w:name="_Toc323960539"/>
      <w:r w:rsidRPr="008D7426">
        <w:rPr>
          <w:rFonts w:eastAsia="Calibri"/>
          <w:lang w:val="cs-CZ" w:eastAsia="en-US"/>
        </w:rPr>
        <w:t xml:space="preserve">V </w:t>
      </w:r>
      <w:r>
        <w:rPr>
          <w:rFonts w:eastAsia="Calibri"/>
          <w:lang w:val="cs-CZ" w:eastAsia="en-US"/>
        </w:rPr>
        <w:t>objektu</w:t>
      </w:r>
      <w:r w:rsidRPr="008D7426">
        <w:rPr>
          <w:rFonts w:eastAsia="Calibri"/>
          <w:lang w:val="cs-CZ" w:eastAsia="en-US"/>
        </w:rPr>
        <w:t xml:space="preserve"> bude proveden</w:t>
      </w:r>
      <w:r w:rsidR="00210E46">
        <w:rPr>
          <w:rFonts w:eastAsia="Calibri"/>
          <w:lang w:val="cs-CZ" w:eastAsia="en-US"/>
        </w:rPr>
        <w:t>a</w:t>
      </w:r>
      <w:r w:rsidRPr="008D7426">
        <w:rPr>
          <w:rFonts w:eastAsia="Calibri"/>
          <w:lang w:val="cs-CZ" w:eastAsia="en-US"/>
        </w:rPr>
        <w:t xml:space="preserve"> prostorová ochrana. Poplach bude </w:t>
      </w:r>
      <w:r>
        <w:rPr>
          <w:rFonts w:eastAsia="Calibri"/>
          <w:lang w:val="cs-CZ" w:eastAsia="en-US"/>
        </w:rPr>
        <w:t>signalizován na objektu vnější sirénou</w:t>
      </w:r>
      <w:r w:rsidRPr="008D7426">
        <w:rPr>
          <w:rFonts w:eastAsia="Calibri"/>
          <w:lang w:val="cs-CZ" w:eastAsia="en-US"/>
        </w:rPr>
        <w:t xml:space="preserve"> se signalizací</w:t>
      </w:r>
      <w:r>
        <w:rPr>
          <w:rFonts w:eastAsia="Calibri"/>
          <w:lang w:val="cs-CZ" w:eastAsia="en-US"/>
        </w:rPr>
        <w:t xml:space="preserve"> a LAN </w:t>
      </w:r>
      <w:proofErr w:type="spellStart"/>
      <w:r>
        <w:rPr>
          <w:rFonts w:eastAsia="Calibri"/>
          <w:lang w:val="cs-CZ" w:eastAsia="en-US"/>
        </w:rPr>
        <w:t>síť</w:t>
      </w:r>
      <w:r w:rsidR="00210E46">
        <w:rPr>
          <w:rFonts w:eastAsia="Calibri"/>
          <w:lang w:val="cs-CZ" w:eastAsia="en-US"/>
        </w:rPr>
        <w:t>í</w:t>
      </w:r>
      <w:proofErr w:type="spellEnd"/>
      <w:r w:rsidRPr="008D7426">
        <w:rPr>
          <w:rFonts w:eastAsia="Calibri"/>
          <w:lang w:val="cs-CZ" w:eastAsia="en-US"/>
        </w:rPr>
        <w:t>.</w:t>
      </w:r>
      <w:bookmarkEnd w:id="78"/>
      <w:bookmarkEnd w:id="79"/>
      <w:bookmarkEnd w:id="80"/>
      <w:bookmarkEnd w:id="81"/>
      <w:bookmarkEnd w:id="82"/>
      <w:bookmarkEnd w:id="83"/>
      <w:bookmarkEnd w:id="84"/>
      <w:bookmarkEnd w:id="85"/>
      <w:bookmarkEnd w:id="86"/>
      <w:bookmarkEnd w:id="87"/>
      <w:r>
        <w:rPr>
          <w:rFonts w:eastAsia="Calibri"/>
          <w:lang w:val="cs-CZ" w:eastAsia="en-US"/>
        </w:rPr>
        <w:t xml:space="preserve"> Vnitřní signalizace je zabudována do hlásičů kouře. </w:t>
      </w:r>
      <w:r w:rsidR="00210E46">
        <w:rPr>
          <w:rFonts w:eastAsia="Calibri"/>
          <w:lang w:val="cs-CZ" w:eastAsia="en-US"/>
        </w:rPr>
        <w:t>Poplach bude signalizován na pult centrální ochrany</w:t>
      </w:r>
      <w:r w:rsidR="00200C52">
        <w:rPr>
          <w:rFonts w:eastAsia="Calibri"/>
          <w:lang w:val="cs-CZ" w:eastAsia="en-US"/>
        </w:rPr>
        <w:t>, kdy u ústředny systému PZTS bude instalován vysílač pro vyslání signálu na PCO.</w:t>
      </w:r>
    </w:p>
    <w:p w14:paraId="133E3312" w14:textId="77777777" w:rsidR="0064287A" w:rsidRPr="008D7426" w:rsidRDefault="0064287A" w:rsidP="0064287A">
      <w:pPr>
        <w:pStyle w:val="Zhlav"/>
        <w:spacing w:before="120"/>
        <w:jc w:val="both"/>
        <w:rPr>
          <w:rFonts w:eastAsia="Calibri"/>
          <w:lang w:val="cs-CZ" w:eastAsia="en-US"/>
        </w:rPr>
      </w:pPr>
      <w:r w:rsidRPr="008D7426">
        <w:rPr>
          <w:rFonts w:eastAsia="Calibri"/>
          <w:lang w:val="cs-CZ" w:eastAsia="en-US"/>
        </w:rPr>
        <w:t>Prostorovou ochranu bude tvořena pohybovými čidly umístěnými v</w:t>
      </w:r>
      <w:r>
        <w:rPr>
          <w:rFonts w:eastAsia="Calibri"/>
          <w:lang w:val="cs-CZ" w:eastAsia="en-US"/>
        </w:rPr>
        <w:t>e vytipovaných místnostech</w:t>
      </w:r>
      <w:r w:rsidRPr="008D7426">
        <w:rPr>
          <w:rFonts w:eastAsia="Calibri"/>
          <w:lang w:val="cs-CZ" w:eastAsia="en-US"/>
        </w:rPr>
        <w:t>.</w:t>
      </w:r>
    </w:p>
    <w:p w14:paraId="543A01D8" w14:textId="459197D2" w:rsidR="0064287A" w:rsidRDefault="0064287A" w:rsidP="0064287A">
      <w:pPr>
        <w:pStyle w:val="Zhlav"/>
        <w:jc w:val="both"/>
        <w:rPr>
          <w:rFonts w:eastAsia="Calibri"/>
          <w:lang w:val="cs-CZ" w:eastAsia="en-US"/>
        </w:rPr>
      </w:pPr>
      <w:r w:rsidRPr="008D7426">
        <w:rPr>
          <w:rFonts w:eastAsia="Calibri"/>
          <w:lang w:val="cs-CZ" w:eastAsia="en-US"/>
        </w:rPr>
        <w:t xml:space="preserve">Ústředna </w:t>
      </w:r>
      <w:r>
        <w:rPr>
          <w:rFonts w:eastAsia="Calibri"/>
          <w:lang w:val="cs-CZ" w:eastAsia="en-US"/>
        </w:rPr>
        <w:t>PZTS</w:t>
      </w:r>
      <w:r w:rsidRPr="008D7426">
        <w:rPr>
          <w:rFonts w:eastAsia="Calibri"/>
          <w:lang w:val="cs-CZ" w:eastAsia="en-US"/>
        </w:rPr>
        <w:t xml:space="preserve"> bude umístěná v</w:t>
      </w:r>
      <w:r>
        <w:rPr>
          <w:rFonts w:eastAsia="Calibri"/>
          <w:lang w:val="cs-CZ" w:eastAsia="en-US"/>
        </w:rPr>
        <w:t xml:space="preserve"> místnosti 1</w:t>
      </w:r>
      <w:r w:rsidR="00200C52">
        <w:rPr>
          <w:rFonts w:eastAsia="Calibri"/>
          <w:lang w:val="cs-CZ" w:eastAsia="en-US"/>
        </w:rPr>
        <w:t>.</w:t>
      </w:r>
      <w:r>
        <w:rPr>
          <w:rFonts w:eastAsia="Calibri"/>
          <w:lang w:val="cs-CZ" w:eastAsia="en-US"/>
        </w:rPr>
        <w:t xml:space="preserve">0 a bude s přímou adresací (sběrnicová). </w:t>
      </w:r>
      <w:r w:rsidR="00200C52">
        <w:rPr>
          <w:rFonts w:eastAsia="Calibri"/>
          <w:lang w:val="cs-CZ" w:eastAsia="en-US"/>
        </w:rPr>
        <w:t>Ústředna</w:t>
      </w:r>
      <w:r>
        <w:rPr>
          <w:rFonts w:eastAsia="Calibri"/>
          <w:lang w:val="cs-CZ" w:eastAsia="en-US"/>
        </w:rPr>
        <w:t xml:space="preserve"> PZTS bude propojena s datovým rozvaděčem kabelem UTP CAT7. Ovládací klávesnice</w:t>
      </w:r>
      <w:r w:rsidR="00200C52">
        <w:rPr>
          <w:rFonts w:eastAsia="Calibri"/>
          <w:lang w:val="cs-CZ" w:eastAsia="en-US"/>
        </w:rPr>
        <w:t xml:space="preserve"> bude</w:t>
      </w:r>
      <w:r>
        <w:rPr>
          <w:rFonts w:eastAsia="Calibri"/>
          <w:lang w:val="cs-CZ" w:eastAsia="en-US"/>
        </w:rPr>
        <w:t xml:space="preserve"> umístěn</w:t>
      </w:r>
      <w:r w:rsidR="00200C52">
        <w:rPr>
          <w:rFonts w:eastAsia="Calibri"/>
          <w:lang w:val="cs-CZ" w:eastAsia="en-US"/>
        </w:rPr>
        <w:t>a</w:t>
      </w:r>
      <w:r w:rsidRPr="008D7426">
        <w:rPr>
          <w:rFonts w:eastAsia="Calibri"/>
          <w:lang w:val="cs-CZ" w:eastAsia="en-US"/>
        </w:rPr>
        <w:t xml:space="preserve"> v</w:t>
      </w:r>
      <w:r>
        <w:rPr>
          <w:rFonts w:eastAsia="Calibri"/>
          <w:lang w:val="cs-CZ" w:eastAsia="en-US"/>
        </w:rPr>
        <w:t> místnostech 1</w:t>
      </w:r>
      <w:r w:rsidR="00200C52">
        <w:rPr>
          <w:rFonts w:eastAsia="Calibri"/>
          <w:lang w:val="cs-CZ" w:eastAsia="en-US"/>
        </w:rPr>
        <w:t>.</w:t>
      </w:r>
      <w:r>
        <w:rPr>
          <w:rFonts w:eastAsia="Calibri"/>
          <w:lang w:val="cs-CZ" w:eastAsia="en-US"/>
        </w:rPr>
        <w:t xml:space="preserve">01. </w:t>
      </w:r>
      <w:r w:rsidRPr="008D7426">
        <w:rPr>
          <w:rFonts w:eastAsia="Calibri"/>
          <w:lang w:val="cs-CZ" w:eastAsia="en-US"/>
        </w:rPr>
        <w:t>Konkrétní rozmístění viz výkresová dokumentace.</w:t>
      </w:r>
    </w:p>
    <w:p w14:paraId="5065A02C" w14:textId="77777777" w:rsidR="0064287A" w:rsidRDefault="0064287A" w:rsidP="0064287A">
      <w:pPr>
        <w:pStyle w:val="Zhlav"/>
        <w:jc w:val="both"/>
        <w:rPr>
          <w:rFonts w:eastAsia="Calibri"/>
          <w:lang w:val="cs-CZ" w:eastAsia="en-US"/>
        </w:rPr>
      </w:pPr>
      <w:r>
        <w:rPr>
          <w:rFonts w:eastAsia="Calibri"/>
          <w:lang w:val="cs-CZ" w:eastAsia="en-US"/>
        </w:rPr>
        <w:t xml:space="preserve">Vybraný </w:t>
      </w:r>
      <w:proofErr w:type="spellStart"/>
      <w:r>
        <w:rPr>
          <w:rFonts w:eastAsia="Calibri"/>
          <w:lang w:val="cs-CZ" w:eastAsia="en-US"/>
        </w:rPr>
        <w:t>zapezpečovací</w:t>
      </w:r>
      <w:proofErr w:type="spellEnd"/>
      <w:r>
        <w:rPr>
          <w:rFonts w:eastAsia="Calibri"/>
          <w:lang w:val="cs-CZ" w:eastAsia="en-US"/>
        </w:rPr>
        <w:t xml:space="preserve"> systém bude s možností rozdělení objektu do jednotlivých podsystémů.</w:t>
      </w:r>
    </w:p>
    <w:p w14:paraId="65BE969E" w14:textId="7D7A222F" w:rsidR="0064287A" w:rsidRDefault="0064287A" w:rsidP="0064287A">
      <w:pPr>
        <w:pStyle w:val="Zhlav"/>
        <w:jc w:val="both"/>
      </w:pPr>
      <w:r>
        <w:rPr>
          <w:rFonts w:eastAsia="Calibri"/>
          <w:lang w:val="cs-CZ" w:eastAsia="en-US"/>
        </w:rPr>
        <w:t xml:space="preserve">Pro napojení detektorů, klávesnic a sirény bude použita kabeláž např. UTP CAT7, napojení PZTS zařízení bude z obou stran, v případě poruchy jedné kabeláže, bude systém zálohován. </w:t>
      </w:r>
      <w:r>
        <w:rPr>
          <w:rFonts w:eastAsia="Calibri"/>
          <w:u w:val="single"/>
          <w:lang w:val="cs-CZ" w:eastAsia="en-US"/>
        </w:rPr>
        <w:t>Siréna bude</w:t>
      </w:r>
      <w:r w:rsidRPr="0097076E">
        <w:rPr>
          <w:rFonts w:eastAsia="Calibri"/>
          <w:u w:val="single"/>
          <w:lang w:val="cs-CZ" w:eastAsia="en-US"/>
        </w:rPr>
        <w:t xml:space="preserve"> napo</w:t>
      </w:r>
      <w:r>
        <w:rPr>
          <w:rFonts w:eastAsia="Calibri"/>
          <w:u w:val="single"/>
          <w:lang w:val="cs-CZ" w:eastAsia="en-US"/>
        </w:rPr>
        <w:t>jena jednotlivě na PZTS</w:t>
      </w:r>
      <w:r w:rsidRPr="0097076E">
        <w:rPr>
          <w:rFonts w:eastAsia="Calibri"/>
          <w:u w:val="single"/>
          <w:lang w:val="cs-CZ" w:eastAsia="en-US"/>
        </w:rPr>
        <w:t xml:space="preserve"> ústřednu</w:t>
      </w:r>
      <w:r>
        <w:rPr>
          <w:rFonts w:eastAsia="Calibri"/>
          <w:lang w:val="cs-CZ" w:eastAsia="en-US"/>
        </w:rPr>
        <w:t xml:space="preserve">. Venkovní siréna bude zálohovaná. </w:t>
      </w:r>
      <w:r>
        <w:t xml:space="preserve">Doba zálohování celého systému je stanovena min. na 12 hodin dle ČSN EN 50131-1. Napájení zařízení PZTS bude provedeno z ústředny PZTS dle výkresové dokumentace. Samotná ústředna bude zálohována jedním bezúdržbovým akumulátorem 12V. </w:t>
      </w:r>
    </w:p>
    <w:p w14:paraId="5BA5150C" w14:textId="4A0EDDC9" w:rsidR="0064287A" w:rsidRPr="008D7426" w:rsidRDefault="0064287A" w:rsidP="0064287A">
      <w:pPr>
        <w:jc w:val="both"/>
      </w:pPr>
      <w:r>
        <w:lastRenderedPageBreak/>
        <w:t>Ústředna PZTS</w:t>
      </w:r>
      <w:r w:rsidRPr="008D7426">
        <w:t xml:space="preserve"> bude napájena ze samostatně jištěného 6A jističe, 230V/50Hz, který bude připraven v</w:t>
      </w:r>
      <w:r>
        <w:t> </w:t>
      </w:r>
      <w:r w:rsidR="00200C52">
        <w:t>hlavním</w:t>
      </w:r>
      <w:r>
        <w:t xml:space="preserve"> </w:t>
      </w:r>
      <w:r w:rsidRPr="008D7426">
        <w:t>rozvaděči R</w:t>
      </w:r>
      <w:r w:rsidR="00200C52">
        <w:t>H</w:t>
      </w:r>
      <w:r w:rsidRPr="008D7426">
        <w:t xml:space="preserve">. Připravený jistič v rozvaděči elektrické sítě bude označen nápisem </w:t>
      </w:r>
      <w:r>
        <w:t>PZTS</w:t>
      </w:r>
      <w:r w:rsidRPr="008D7426">
        <w:t>-nevypínat.</w:t>
      </w:r>
    </w:p>
    <w:p w14:paraId="67254B8B" w14:textId="77777777" w:rsidR="0064287A" w:rsidRPr="008D7426" w:rsidRDefault="0064287A" w:rsidP="0064287A">
      <w:pPr>
        <w:jc w:val="both"/>
      </w:pPr>
      <w:r w:rsidRPr="008D7426">
        <w:t xml:space="preserve">Na systém </w:t>
      </w:r>
      <w:r>
        <w:t>PZTS</w:t>
      </w:r>
      <w:r w:rsidRPr="008D7426">
        <w:t xml:space="preserve"> budou napojeny hlásiče kouře</w:t>
      </w:r>
      <w:r>
        <w:t>, které budou obsahovat optickou a zvukovou signalizaci</w:t>
      </w:r>
      <w:r w:rsidRPr="008D7426">
        <w:t>.</w:t>
      </w:r>
    </w:p>
    <w:p w14:paraId="1CCFF9B3" w14:textId="77777777" w:rsidR="0064287A" w:rsidRPr="003E28F8" w:rsidRDefault="0064287A" w:rsidP="0064287A">
      <w:pPr>
        <w:rPr>
          <w:color w:val="FF0000"/>
        </w:rPr>
      </w:pPr>
    </w:p>
    <w:p w14:paraId="71AB1893" w14:textId="77777777" w:rsidR="0064287A" w:rsidRPr="008D7426" w:rsidRDefault="0064287A" w:rsidP="0064287A">
      <w:pPr>
        <w:rPr>
          <w:b/>
          <w:sz w:val="28"/>
        </w:rPr>
      </w:pPr>
      <w:r w:rsidRPr="008D7426">
        <w:rPr>
          <w:b/>
          <w:sz w:val="28"/>
        </w:rPr>
        <w:t>Požární hlásiče</w:t>
      </w:r>
    </w:p>
    <w:p w14:paraId="4BDAA35B" w14:textId="77777777" w:rsidR="0064287A" w:rsidRPr="008D7426" w:rsidRDefault="0064287A" w:rsidP="0064287A">
      <w:pPr>
        <w:jc w:val="both"/>
      </w:pPr>
      <w:r w:rsidRPr="008D7426">
        <w:t xml:space="preserve">Ve vytipovaných místnostech budou umístěny požárními hlásiči kouře – opticko-kouřovými hlásiči, certifikovanými dle ČSN EN 14604. </w:t>
      </w:r>
    </w:p>
    <w:p w14:paraId="1DB9BFE3" w14:textId="77777777" w:rsidR="0064287A" w:rsidRPr="008D7426" w:rsidRDefault="0064287A" w:rsidP="0064287A">
      <w:pPr>
        <w:jc w:val="both"/>
      </w:pPr>
      <w:r w:rsidRPr="008D7426">
        <w:t>Požární hlásič je vybaven akustickou</w:t>
      </w:r>
      <w:r>
        <w:t xml:space="preserve"> a optickou</w:t>
      </w:r>
      <w:r w:rsidRPr="008D7426">
        <w:t xml:space="preserve"> signalizací, která se aktivuje v případě, že požární hlásič detekuje kouř.</w:t>
      </w:r>
    </w:p>
    <w:p w14:paraId="7A033B88" w14:textId="77777777" w:rsidR="0064287A" w:rsidRDefault="0064287A" w:rsidP="0064287A">
      <w:pPr>
        <w:rPr>
          <w:rFonts w:cs="Arial"/>
          <w:b/>
        </w:rPr>
      </w:pPr>
      <w:r w:rsidRPr="008D7426">
        <w:rPr>
          <w:rFonts w:cs="Arial"/>
          <w:b/>
        </w:rPr>
        <w:t>Hlásič je napájen z</w:t>
      </w:r>
      <w:r>
        <w:rPr>
          <w:rFonts w:cs="Arial"/>
          <w:b/>
        </w:rPr>
        <w:t>e systému</w:t>
      </w:r>
      <w:r w:rsidRPr="008D7426">
        <w:rPr>
          <w:rFonts w:cs="Arial"/>
          <w:b/>
        </w:rPr>
        <w:t xml:space="preserve"> </w:t>
      </w:r>
      <w:r>
        <w:rPr>
          <w:rFonts w:cs="Arial"/>
          <w:b/>
        </w:rPr>
        <w:t>PZTS</w:t>
      </w:r>
      <w:r w:rsidRPr="008D7426">
        <w:rPr>
          <w:rFonts w:cs="Arial"/>
          <w:b/>
        </w:rPr>
        <w:t xml:space="preserve"> a jako požární zařízení podléhají pravidelným kontrolám a roční revizí, jejíž</w:t>
      </w:r>
      <w:r>
        <w:rPr>
          <w:rFonts w:cs="Arial"/>
          <w:b/>
        </w:rPr>
        <w:t xml:space="preserve"> provedení si musí uživatel</w:t>
      </w:r>
      <w:r w:rsidRPr="008D7426">
        <w:rPr>
          <w:rFonts w:cs="Arial"/>
          <w:b/>
        </w:rPr>
        <w:t xml:space="preserve"> zajistit u odborné servisní firmy.</w:t>
      </w:r>
    </w:p>
    <w:p w14:paraId="690FC8F7" w14:textId="1C9B15DC" w:rsidR="0064287A" w:rsidRPr="0064287A" w:rsidRDefault="00C54FD6" w:rsidP="0064287A">
      <w:pPr>
        <w:pStyle w:val="styl"/>
        <w:numPr>
          <w:ilvl w:val="1"/>
          <w:numId w:val="9"/>
        </w:numPr>
        <w:rPr>
          <w:i w:val="0"/>
          <w:lang w:val="cs-CZ"/>
        </w:rPr>
      </w:pPr>
      <w:bookmarkStart w:id="88" w:name="_Toc180142083"/>
      <w:r w:rsidRPr="0064287A">
        <w:rPr>
          <w:i w:val="0"/>
          <w:lang w:val="cs-CZ"/>
        </w:rPr>
        <w:t>ULOŽENÍ VEDENÍ</w:t>
      </w:r>
      <w:bookmarkEnd w:id="88"/>
    </w:p>
    <w:p w14:paraId="1D9D8F9D" w14:textId="569D0BCE" w:rsidR="0064287A" w:rsidRPr="006421E3" w:rsidRDefault="0064287A" w:rsidP="0064287A">
      <w:pPr>
        <w:rPr>
          <w:bCs/>
        </w:rPr>
      </w:pPr>
      <w:r w:rsidRPr="006421E3">
        <w:t xml:space="preserve">Uložení bude provedeno skrytě v kabelové trase v podhledu, v podlaze, nebo </w:t>
      </w:r>
      <w:r w:rsidR="00200C52">
        <w:t>ve stěnách</w:t>
      </w:r>
      <w:r w:rsidRPr="006421E3">
        <w:t xml:space="preserve">. </w:t>
      </w:r>
      <w:r w:rsidRPr="006421E3">
        <w:rPr>
          <w:bCs/>
        </w:rPr>
        <w:t xml:space="preserve">Ze střechy až do </w:t>
      </w:r>
      <w:r>
        <w:rPr>
          <w:bCs/>
        </w:rPr>
        <w:t xml:space="preserve">Racku v </w:t>
      </w:r>
      <w:r w:rsidRPr="006421E3">
        <w:rPr>
          <w:bCs/>
        </w:rPr>
        <w:t>technickém místnosti v 1.</w:t>
      </w:r>
      <w:r>
        <w:rPr>
          <w:bCs/>
        </w:rPr>
        <w:t>N</w:t>
      </w:r>
      <w:r w:rsidRPr="006421E3">
        <w:rPr>
          <w:bCs/>
        </w:rPr>
        <w:t>P bude instalována chráničky DN</w:t>
      </w:r>
      <w:r w:rsidR="00200C52">
        <w:rPr>
          <w:bCs/>
        </w:rPr>
        <w:t>40</w:t>
      </w:r>
      <w:r w:rsidRPr="006421E3">
        <w:rPr>
          <w:bCs/>
        </w:rPr>
        <w:t xml:space="preserve">, která bude sloužit jako rezerva pro bezdrátové napojení na internet. Na střeše bude pro chráničku instalován prostup TWP </w:t>
      </w:r>
      <w:r>
        <w:rPr>
          <w:bCs/>
        </w:rPr>
        <w:t>75</w:t>
      </w:r>
      <w:r w:rsidRPr="006421E3">
        <w:rPr>
          <w:bCs/>
        </w:rPr>
        <w:t xml:space="preserve"> PVC, tento prostup bude proveden v rámci stavby.</w:t>
      </w:r>
    </w:p>
    <w:p w14:paraId="409B3262" w14:textId="77777777" w:rsidR="0064287A" w:rsidRPr="006421E3" w:rsidRDefault="0064287A" w:rsidP="0064287A">
      <w:pPr>
        <w:rPr>
          <w:bCs/>
        </w:rPr>
      </w:pPr>
      <w:r w:rsidRPr="006421E3">
        <w:rPr>
          <w:bCs/>
        </w:rPr>
        <w:t>Kabelové trasy uložené v podlaze budou mechanicky chráněné pomocí chrániček.</w:t>
      </w:r>
    </w:p>
    <w:p w14:paraId="66900A42" w14:textId="77777777" w:rsidR="006A7D0D" w:rsidRPr="00FE32BC" w:rsidRDefault="006A7D0D" w:rsidP="006A7D0D">
      <w:pPr>
        <w:jc w:val="both"/>
        <w:rPr>
          <w:bCs/>
        </w:rPr>
      </w:pPr>
    </w:p>
    <w:p w14:paraId="377A50F7" w14:textId="77777777" w:rsidR="00922EE1" w:rsidRPr="00922EE1" w:rsidRDefault="00922EE1" w:rsidP="00922EE1">
      <w:pPr>
        <w:pStyle w:val="Nadpis1"/>
        <w:numPr>
          <w:ilvl w:val="0"/>
          <w:numId w:val="5"/>
        </w:numPr>
        <w:tabs>
          <w:tab w:val="left" w:pos="567"/>
        </w:tabs>
        <w:rPr>
          <w:caps/>
          <w:lang w:val="cs-CZ"/>
        </w:rPr>
      </w:pPr>
      <w:bookmarkStart w:id="89" w:name="_Toc158383064"/>
      <w:bookmarkStart w:id="90" w:name="_Toc160535709"/>
      <w:bookmarkStart w:id="91" w:name="_Toc180142084"/>
      <w:bookmarkEnd w:id="69"/>
      <w:r w:rsidRPr="00922EE1">
        <w:rPr>
          <w:caps/>
          <w:lang w:val="cs-CZ"/>
        </w:rPr>
        <w:t>PŘEDPISY A NORMY</w:t>
      </w:r>
      <w:bookmarkEnd w:id="89"/>
      <w:bookmarkEnd w:id="90"/>
      <w:bookmarkEnd w:id="91"/>
    </w:p>
    <w:p w14:paraId="6A80EC71" w14:textId="77777777" w:rsidR="00922EE1" w:rsidRPr="00FE32BC" w:rsidRDefault="00922EE1" w:rsidP="00922EE1">
      <w:pPr>
        <w:jc w:val="both"/>
        <w:rPr>
          <w:lang w:eastAsia="x-none"/>
        </w:rPr>
      </w:pPr>
      <w:r w:rsidRPr="00FE32BC">
        <w:rPr>
          <w:b/>
        </w:rPr>
        <w:t>Provádění stavebně-montážních prací</w:t>
      </w:r>
    </w:p>
    <w:p w14:paraId="6EFBADA6" w14:textId="77777777" w:rsidR="00922EE1" w:rsidRPr="00FE32BC" w:rsidRDefault="00922EE1" w:rsidP="00922EE1">
      <w:pPr>
        <w:jc w:val="both"/>
        <w:rPr>
          <w:lang w:eastAsia="x-none"/>
        </w:rPr>
      </w:pPr>
      <w:r w:rsidRPr="00FE32BC">
        <w:rPr>
          <w:lang w:eastAsia="x-none"/>
        </w:rPr>
        <w:t>Při provádění prací musí být dodržena příslušná ustanovení následujících norem:</w:t>
      </w:r>
    </w:p>
    <w:p w14:paraId="4841AA26" w14:textId="77777777" w:rsidR="00922EE1" w:rsidRPr="00FE32BC" w:rsidRDefault="00922EE1" w:rsidP="00922EE1">
      <w:pPr>
        <w:jc w:val="both"/>
        <w:rPr>
          <w:lang w:eastAsia="x-none"/>
        </w:rPr>
      </w:pPr>
      <w:r w:rsidRPr="00FE32BC">
        <w:rPr>
          <w:lang w:eastAsia="x-none"/>
        </w:rPr>
        <w:t>ČSN EN 50110-1 ED.3   (343100)Obsluha a práce na elektrických zařízeních a souvisejících ČSN.</w:t>
      </w:r>
    </w:p>
    <w:p w14:paraId="1A293C90" w14:textId="77777777" w:rsidR="00922EE1" w:rsidRPr="00FE32BC" w:rsidRDefault="00922EE1" w:rsidP="00922EE1">
      <w:pPr>
        <w:jc w:val="both"/>
        <w:rPr>
          <w:b/>
        </w:rPr>
      </w:pPr>
      <w:r w:rsidRPr="00FE32BC">
        <w:rPr>
          <w:b/>
        </w:rPr>
        <w:t>Revize el. zařízení</w:t>
      </w:r>
    </w:p>
    <w:p w14:paraId="3B05221A" w14:textId="77777777" w:rsidR="00922EE1" w:rsidRPr="00FE32BC" w:rsidRDefault="00922EE1" w:rsidP="00922EE1">
      <w:pPr>
        <w:jc w:val="both"/>
        <w:rPr>
          <w:lang w:eastAsia="x-none"/>
        </w:rPr>
      </w:pPr>
      <w:r w:rsidRPr="00FE32BC">
        <w:rPr>
          <w:lang w:eastAsia="x-none"/>
        </w:rPr>
        <w:t>Výchozí revizi provede dodavatel montážních prací podle ČSN 33 2000-6 ED.2   (332000) Elektrické instalace nízkého napětí - Část 6: Revize</w:t>
      </w:r>
    </w:p>
    <w:p w14:paraId="4EFA055A" w14:textId="77777777" w:rsidR="00922EE1" w:rsidRPr="00FE32BC" w:rsidRDefault="00922EE1" w:rsidP="00922EE1">
      <w:pPr>
        <w:jc w:val="both"/>
        <w:rPr>
          <w:lang w:eastAsia="x-none"/>
        </w:rPr>
      </w:pPr>
      <w:r w:rsidRPr="00FE32BC">
        <w:rPr>
          <w:lang w:eastAsia="x-none"/>
        </w:rPr>
        <w:t>Další revize (periodické) provede provozovatel ve lhůtách dle normy a po každé opravě vyvolané poruchou či poškozením el. zařízení.</w:t>
      </w:r>
    </w:p>
    <w:p w14:paraId="68AC3997" w14:textId="77777777" w:rsidR="00922EE1" w:rsidRPr="00FE32BC" w:rsidRDefault="00922EE1" w:rsidP="00922EE1">
      <w:pPr>
        <w:jc w:val="both"/>
        <w:rPr>
          <w:b/>
        </w:rPr>
      </w:pPr>
      <w:r w:rsidRPr="00FE32BC">
        <w:rPr>
          <w:b/>
        </w:rPr>
        <w:t>Kvalifikace pracovníků</w:t>
      </w:r>
    </w:p>
    <w:p w14:paraId="322A4546" w14:textId="77777777" w:rsidR="00922EE1" w:rsidRPr="00FE32BC" w:rsidRDefault="00922EE1" w:rsidP="00922EE1">
      <w:pPr>
        <w:jc w:val="both"/>
        <w:rPr>
          <w:lang w:eastAsia="x-none"/>
        </w:rPr>
      </w:pPr>
      <w:r w:rsidRPr="00FE32BC">
        <w:rPr>
          <w:lang w:eastAsia="x-none"/>
        </w:rPr>
        <w:t>Osoby pověřené obsluhou a údržbou el. zařízení musí mít odpovídající kvalifikaci dle zákona č.  250/2021 Sb. a nařízení vlády 194/2022</w:t>
      </w:r>
    </w:p>
    <w:p w14:paraId="1AB06C18" w14:textId="77777777" w:rsidR="00922EE1" w:rsidRPr="00FE32BC" w:rsidRDefault="00922EE1" w:rsidP="00922EE1">
      <w:pPr>
        <w:jc w:val="both"/>
        <w:rPr>
          <w:lang w:eastAsia="x-none"/>
        </w:rPr>
      </w:pPr>
    </w:p>
    <w:p w14:paraId="7D2F8A24" w14:textId="77777777" w:rsidR="00922EE1" w:rsidRPr="00FE32BC" w:rsidRDefault="00922EE1" w:rsidP="00922EE1">
      <w:pPr>
        <w:jc w:val="both"/>
        <w:rPr>
          <w:b/>
        </w:rPr>
      </w:pPr>
      <w:r w:rsidRPr="00FE32BC">
        <w:rPr>
          <w:b/>
        </w:rPr>
        <w:t>Výstražné tabulky a nápisy</w:t>
      </w:r>
    </w:p>
    <w:p w14:paraId="23D3747A" w14:textId="77777777" w:rsidR="00922EE1" w:rsidRPr="00FE32BC" w:rsidRDefault="00922EE1" w:rsidP="00922EE1">
      <w:pPr>
        <w:jc w:val="both"/>
        <w:rPr>
          <w:lang w:eastAsia="x-none"/>
        </w:rPr>
      </w:pPr>
      <w:r w:rsidRPr="00FE32BC">
        <w:rPr>
          <w:lang w:eastAsia="x-none"/>
        </w:rPr>
        <w:t>El. zařízení musí být před uvedením do provozu vybaveno bezpečnostními nápisy a tabulkami předepsanými normami. Tabulky a nápisy musí být provedeny dle ČSN 34 3510 v souladu s ČSN 01 8010 a ČSN 01 8012.</w:t>
      </w:r>
    </w:p>
    <w:p w14:paraId="0228274B" w14:textId="77777777" w:rsidR="00922EE1" w:rsidRPr="00FE32BC" w:rsidRDefault="00922EE1" w:rsidP="00922EE1">
      <w:pPr>
        <w:jc w:val="both"/>
        <w:rPr>
          <w:b/>
        </w:rPr>
      </w:pPr>
      <w:r w:rsidRPr="00FE32BC">
        <w:rPr>
          <w:b/>
        </w:rPr>
        <w:t>Hygiena práce</w:t>
      </w:r>
    </w:p>
    <w:p w14:paraId="597819D9" w14:textId="77777777" w:rsidR="00922EE1" w:rsidRPr="00FE32BC" w:rsidRDefault="00922EE1" w:rsidP="00922EE1">
      <w:pPr>
        <w:jc w:val="both"/>
        <w:rPr>
          <w:lang w:eastAsia="x-none"/>
        </w:rPr>
      </w:pPr>
      <w:r w:rsidRPr="00FE32BC">
        <w:rPr>
          <w:lang w:eastAsia="x-none"/>
        </w:rPr>
        <w:t>Projektová dokumentace je zpracována v souladu s platnými hygienickými předpisy a souvisejícími normami, zejména hygienickými předpisy, svazek č.46 o hygienických požadavcích na pracovní prostředí.</w:t>
      </w:r>
    </w:p>
    <w:p w14:paraId="6F847D1D" w14:textId="77777777" w:rsidR="00922EE1" w:rsidRPr="00FE32BC" w:rsidRDefault="00922EE1" w:rsidP="00922EE1">
      <w:pPr>
        <w:jc w:val="both"/>
        <w:rPr>
          <w:b/>
        </w:rPr>
      </w:pPr>
      <w:r w:rsidRPr="00FE32BC">
        <w:rPr>
          <w:b/>
        </w:rPr>
        <w:t>Likvidace odpadu</w:t>
      </w:r>
    </w:p>
    <w:p w14:paraId="48C0A5DD" w14:textId="77777777" w:rsidR="00922EE1" w:rsidRPr="00FE32BC" w:rsidRDefault="00922EE1" w:rsidP="00922EE1">
      <w:pPr>
        <w:jc w:val="both"/>
        <w:rPr>
          <w:lang w:eastAsia="x-none"/>
        </w:rPr>
      </w:pPr>
      <w:r w:rsidRPr="00FE32BC">
        <w:rPr>
          <w:lang w:eastAsia="x-none"/>
        </w:rPr>
        <w:t>Likvidace odpadu bude dle zákona č. 541/2020 Sb. Zákon o odpadech Nebezpečný odpad bude likvidován příslušnou odbornou organizaci. Likvidace obalů ze zabudovaných výrobků je povinností jednotlivých subdodavatelů.</w:t>
      </w:r>
    </w:p>
    <w:p w14:paraId="21A7F185" w14:textId="77777777" w:rsidR="00922EE1" w:rsidRPr="00FE32BC" w:rsidRDefault="00922EE1" w:rsidP="00922EE1">
      <w:pPr>
        <w:jc w:val="both"/>
        <w:rPr>
          <w:b/>
        </w:rPr>
      </w:pPr>
      <w:r w:rsidRPr="00FE32BC">
        <w:rPr>
          <w:b/>
        </w:rPr>
        <w:lastRenderedPageBreak/>
        <w:t>Certifikace</w:t>
      </w:r>
    </w:p>
    <w:p w14:paraId="42E933D0" w14:textId="77777777" w:rsidR="00922EE1" w:rsidRPr="00FE32BC" w:rsidRDefault="00922EE1" w:rsidP="00922EE1">
      <w:pPr>
        <w:jc w:val="both"/>
        <w:rPr>
          <w:lang w:eastAsia="x-none"/>
        </w:rPr>
      </w:pPr>
      <w:r w:rsidRPr="00FE32BC">
        <w:rPr>
          <w:lang w:eastAsia="x-none"/>
        </w:rPr>
        <w:t>Všechny výrobky, které podléhají povinnému schvalování a certifikaci ve smyslu příslušných zákonů musí být vybavené příslušnými schvalovacími a certifikačními protokoly zpracovanými autorizovanou zkušebnou. Bez těchto dokumentů nelze provést instalaci těchto výrobků.</w:t>
      </w:r>
    </w:p>
    <w:p w14:paraId="07758AC2" w14:textId="77777777" w:rsidR="00922EE1" w:rsidRPr="00FE32BC" w:rsidRDefault="00922EE1" w:rsidP="00922EE1">
      <w:pPr>
        <w:jc w:val="both"/>
        <w:rPr>
          <w:b/>
        </w:rPr>
      </w:pPr>
      <w:r w:rsidRPr="00FE32BC">
        <w:rPr>
          <w:b/>
        </w:rPr>
        <w:t>Individuální a komplexní vyzkoušení</w:t>
      </w:r>
    </w:p>
    <w:p w14:paraId="4358DFEF" w14:textId="77777777" w:rsidR="00922EE1" w:rsidRPr="00FE32BC" w:rsidRDefault="00922EE1" w:rsidP="00922EE1">
      <w:pPr>
        <w:jc w:val="both"/>
        <w:rPr>
          <w:lang w:eastAsia="x-none"/>
        </w:rPr>
      </w:pPr>
      <w:r w:rsidRPr="00FE32BC">
        <w:rPr>
          <w:lang w:eastAsia="x-none"/>
        </w:rPr>
        <w:t>Individuální zkoušky a výchozí revize elektrozařízení</w:t>
      </w:r>
    </w:p>
    <w:p w14:paraId="4393BB27" w14:textId="77777777" w:rsidR="00922EE1" w:rsidRPr="00FE32BC" w:rsidRDefault="00922EE1" w:rsidP="00922EE1">
      <w:pPr>
        <w:jc w:val="both"/>
        <w:rPr>
          <w:lang w:eastAsia="x-none"/>
        </w:rPr>
      </w:pPr>
      <w:r w:rsidRPr="00FE32BC">
        <w:rPr>
          <w:lang w:eastAsia="x-none"/>
        </w:rPr>
        <w:t>Elektrické zařízení bude během výstavby, před tím, než je uživatel uvede do provozu, prohlédnuto,  individuálně vyzkoušeno a bude provedena  výchozí revize. Individuální zkoušky budou provedeny jako součást montáže, přičemž budou přezkoušeny mechanické funkce jednotlivých zařízení. Během individuálních zkoušek budou prováděny i výchozí revize elektrozařízení.</w:t>
      </w:r>
    </w:p>
    <w:p w14:paraId="157F8D27" w14:textId="77777777" w:rsidR="00922EE1" w:rsidRPr="00FE32BC" w:rsidRDefault="00922EE1" w:rsidP="00922EE1">
      <w:pPr>
        <w:jc w:val="both"/>
        <w:rPr>
          <w:b/>
        </w:rPr>
      </w:pPr>
      <w:r w:rsidRPr="00FE32BC">
        <w:rPr>
          <w:b/>
        </w:rPr>
        <w:t xml:space="preserve">Komplexní vyzkoušení elektrozařízení </w:t>
      </w:r>
    </w:p>
    <w:p w14:paraId="5956DDAB" w14:textId="77777777" w:rsidR="00922EE1" w:rsidRPr="00FE32BC" w:rsidRDefault="00922EE1" w:rsidP="00922EE1">
      <w:pPr>
        <w:jc w:val="both"/>
        <w:rPr>
          <w:lang w:eastAsia="x-none"/>
        </w:rPr>
      </w:pPr>
      <w:r w:rsidRPr="00FE32BC">
        <w:rPr>
          <w:lang w:eastAsia="x-none"/>
        </w:rPr>
        <w:t>Komplexní vyzkoušení představuje ověření, že smontovaná zařízení nevykazují nedostatky, že z hlediska funkčního splňují požadavky projektu a že jsou schopná bezporuchového provozu. Odběratel (provozovatel) poskytne potřebný počet vyškolených pracovníků obsluhy zařízení v souladu s projektem zkoušek, na základě předchozí výzvy ve stavebním deníku.</w:t>
      </w:r>
    </w:p>
    <w:p w14:paraId="7482D46A" w14:textId="77777777" w:rsidR="00922EE1" w:rsidRPr="00922EE1" w:rsidRDefault="00922EE1" w:rsidP="00922EE1">
      <w:pPr>
        <w:pStyle w:val="Nadpis1"/>
        <w:numPr>
          <w:ilvl w:val="0"/>
          <w:numId w:val="5"/>
        </w:numPr>
        <w:tabs>
          <w:tab w:val="num" w:pos="360"/>
          <w:tab w:val="left" w:pos="567"/>
        </w:tabs>
        <w:rPr>
          <w:caps/>
          <w:lang w:val="cs-CZ"/>
        </w:rPr>
      </w:pPr>
      <w:bookmarkStart w:id="92" w:name="_Toc142320475"/>
      <w:bookmarkStart w:id="93" w:name="_Toc143005358"/>
      <w:bookmarkStart w:id="94" w:name="_Toc152180439"/>
      <w:bookmarkStart w:id="95" w:name="_Toc154001122"/>
      <w:bookmarkStart w:id="96" w:name="_Toc154743366"/>
      <w:bookmarkStart w:id="97" w:name="_Toc155694322"/>
      <w:bookmarkStart w:id="98" w:name="_Toc156808411"/>
      <w:bookmarkStart w:id="99" w:name="_Toc158383065"/>
      <w:bookmarkStart w:id="100" w:name="_Toc160535710"/>
      <w:bookmarkStart w:id="101" w:name="_Toc180142085"/>
      <w:r w:rsidRPr="00922EE1">
        <w:rPr>
          <w:caps/>
          <w:lang w:val="cs-CZ"/>
        </w:rPr>
        <w:t>ZAPRACOVÁNÍ LEGISLATIVNÍCH A NORMATIVNÍCH POŽADAVKŮ</w:t>
      </w:r>
      <w:bookmarkEnd w:id="92"/>
      <w:bookmarkEnd w:id="93"/>
      <w:bookmarkEnd w:id="94"/>
      <w:bookmarkEnd w:id="95"/>
      <w:bookmarkEnd w:id="96"/>
      <w:bookmarkEnd w:id="97"/>
      <w:bookmarkEnd w:id="98"/>
      <w:bookmarkEnd w:id="99"/>
      <w:bookmarkEnd w:id="100"/>
      <w:bookmarkEnd w:id="101"/>
      <w:r w:rsidRPr="00922EE1">
        <w:rPr>
          <w:caps/>
          <w:lang w:val="cs-CZ"/>
        </w:rPr>
        <w:t xml:space="preserve"> </w:t>
      </w:r>
    </w:p>
    <w:p w14:paraId="5A1BEAE8" w14:textId="77777777" w:rsidR="00922EE1" w:rsidRPr="00FE32BC" w:rsidRDefault="00922EE1" w:rsidP="00922EE1">
      <w:pPr>
        <w:jc w:val="both"/>
        <w:rPr>
          <w:lang w:eastAsia="x-none"/>
        </w:rPr>
      </w:pPr>
      <w:r w:rsidRPr="00FE32BC">
        <w:rPr>
          <w:lang w:eastAsia="x-none"/>
        </w:rPr>
        <w:t xml:space="preserve">Při projektování, instalaci a provozování el. zařízení je nutno respektovat platné zákony a vyhlášky zveřejněné ve Sbírce zákonů České republiky a platné normy v systému technické normalizace ČR a EU. Tyto dokumenty jsou ve sporných případech vždy nadřazeny projektu; v případě výskytu nesrovnalostí je nutno vždy uvědomit projektanta a situaci řešit operativně. </w:t>
      </w:r>
    </w:p>
    <w:p w14:paraId="7C0F9E9E" w14:textId="77777777" w:rsidR="00922EE1" w:rsidRPr="00FE32BC" w:rsidRDefault="00922EE1" w:rsidP="00922EE1">
      <w:pPr>
        <w:jc w:val="both"/>
        <w:rPr>
          <w:lang w:eastAsia="x-none"/>
        </w:rPr>
      </w:pPr>
      <w:r w:rsidRPr="00FE32BC">
        <w:rPr>
          <w:lang w:eastAsia="x-none"/>
        </w:rPr>
        <w:t>V projektu je zapracována ochrana osob a majetku před ohrožením nebezpečnými účinky elektrického proudu, problematika elektromagnetické kompatibility a ochrana před bleskem, zabývá se ochranou před elektrickým úrazem, před nadměrným oteplením elektrických zařízení, před poškozením vlivem zkratů nebo přepětí.</w:t>
      </w:r>
    </w:p>
    <w:p w14:paraId="7E451984" w14:textId="77777777" w:rsidR="00922EE1" w:rsidRPr="00FE32BC" w:rsidRDefault="00922EE1" w:rsidP="00922EE1">
      <w:pPr>
        <w:jc w:val="both"/>
        <w:rPr>
          <w:b/>
        </w:rPr>
      </w:pPr>
      <w:r w:rsidRPr="00FE32BC">
        <w:rPr>
          <w:b/>
        </w:rPr>
        <w:t>Dokladová část</w:t>
      </w:r>
    </w:p>
    <w:p w14:paraId="3BF0E28D" w14:textId="77777777" w:rsidR="00922EE1" w:rsidRPr="00FE32BC" w:rsidRDefault="00922EE1" w:rsidP="00922EE1">
      <w:pPr>
        <w:jc w:val="both"/>
        <w:rPr>
          <w:lang w:eastAsia="x-none"/>
        </w:rPr>
      </w:pPr>
      <w:r w:rsidRPr="00FE32BC">
        <w:rPr>
          <w:lang w:eastAsia="x-none"/>
        </w:rPr>
        <w:t>Pro posouzení byly použity zejména následující podklady platné v době zpracování PD:</w:t>
      </w:r>
    </w:p>
    <w:p w14:paraId="23300FF8" w14:textId="77777777" w:rsidR="00922EE1" w:rsidRPr="00FE32BC" w:rsidRDefault="00922EE1" w:rsidP="00922EE1">
      <w:pPr>
        <w:numPr>
          <w:ilvl w:val="0"/>
          <w:numId w:val="15"/>
        </w:numPr>
        <w:jc w:val="both"/>
        <w:rPr>
          <w:lang w:eastAsia="x-none"/>
        </w:rPr>
      </w:pPr>
      <w:r w:rsidRPr="00FE32BC">
        <w:rPr>
          <w:lang w:eastAsia="x-none"/>
        </w:rPr>
        <w:t>místní šetření,</w:t>
      </w:r>
    </w:p>
    <w:p w14:paraId="05E16148" w14:textId="77777777" w:rsidR="00922EE1" w:rsidRPr="00FE32BC" w:rsidRDefault="00922EE1" w:rsidP="00922EE1">
      <w:pPr>
        <w:numPr>
          <w:ilvl w:val="0"/>
          <w:numId w:val="15"/>
        </w:numPr>
        <w:jc w:val="both"/>
        <w:rPr>
          <w:lang w:eastAsia="x-none"/>
        </w:rPr>
      </w:pPr>
      <w:r w:rsidRPr="00FE32BC">
        <w:rPr>
          <w:lang w:eastAsia="x-none"/>
        </w:rPr>
        <w:t>požadavky zúčastněných profesí na elektro,</w:t>
      </w:r>
    </w:p>
    <w:p w14:paraId="325DC5DF" w14:textId="77777777" w:rsidR="00922EE1" w:rsidRPr="00FE32BC" w:rsidRDefault="00922EE1" w:rsidP="00922EE1">
      <w:pPr>
        <w:numPr>
          <w:ilvl w:val="0"/>
          <w:numId w:val="15"/>
        </w:numPr>
        <w:jc w:val="both"/>
        <w:rPr>
          <w:lang w:eastAsia="x-none"/>
        </w:rPr>
      </w:pPr>
      <w:r w:rsidRPr="00FE32BC">
        <w:rPr>
          <w:lang w:eastAsia="x-none"/>
        </w:rPr>
        <w:t>platné zákony, vyhlášky a elektrotechnické normy, zejména následující.</w:t>
      </w:r>
    </w:p>
    <w:p w14:paraId="527CD720" w14:textId="77777777" w:rsidR="00922EE1" w:rsidRPr="00FE32BC" w:rsidRDefault="00922EE1" w:rsidP="00922EE1">
      <w:pPr>
        <w:jc w:val="both"/>
        <w:rPr>
          <w:lang w:eastAsia="x-none"/>
        </w:rPr>
      </w:pPr>
      <w:r w:rsidRPr="00FE32BC">
        <w:rPr>
          <w:lang w:eastAsia="x-none"/>
        </w:rPr>
        <w:t>Zákon č. 250/2021 Sb., Zákon o bezpečnosti práce v souvislosti s provozem vyhrazených technických zařízení a o změně souvisejících zákonů</w:t>
      </w:r>
    </w:p>
    <w:p w14:paraId="1A55BBAC" w14:textId="77777777" w:rsidR="00922EE1" w:rsidRPr="00FE32BC" w:rsidRDefault="00922EE1" w:rsidP="00922EE1">
      <w:pPr>
        <w:jc w:val="both"/>
        <w:rPr>
          <w:lang w:eastAsia="x-none"/>
        </w:rPr>
      </w:pPr>
      <w:r w:rsidRPr="00FE32BC">
        <w:rPr>
          <w:lang w:eastAsia="x-none"/>
        </w:rPr>
        <w:t>Nařízení vlády č. 190/2022 Sb., nařízení vlády o vyhrazených technických elektrických zařízeních a požadavcích na zajištění jejich bezpečnosti</w:t>
      </w:r>
    </w:p>
    <w:p w14:paraId="660D6F2D" w14:textId="77777777" w:rsidR="00922EE1" w:rsidRPr="00FE32BC" w:rsidRDefault="00922EE1" w:rsidP="00922EE1">
      <w:pPr>
        <w:jc w:val="both"/>
        <w:rPr>
          <w:lang w:eastAsia="x-none"/>
        </w:rPr>
      </w:pPr>
      <w:r w:rsidRPr="00FE32BC">
        <w:rPr>
          <w:lang w:eastAsia="x-none"/>
        </w:rPr>
        <w:t>Nařízení vlády č. 194/2022 Sb., nařízení vlády o požadavcích na odbornou způsobilost k výkonu činnosti na elektrických zařízeních a na odbornou způsobilost v elektrotechnice.</w:t>
      </w:r>
    </w:p>
    <w:p w14:paraId="2C6F0C4E" w14:textId="77777777" w:rsidR="00922EE1" w:rsidRPr="00FE32BC" w:rsidRDefault="00922EE1" w:rsidP="00922EE1">
      <w:pPr>
        <w:jc w:val="both"/>
        <w:rPr>
          <w:lang w:eastAsia="x-none"/>
        </w:rPr>
      </w:pPr>
      <w:r w:rsidRPr="00FE32BC">
        <w:rPr>
          <w:lang w:eastAsia="x-none"/>
        </w:rPr>
        <w:t>Nařízení vlády č. 60/2022 Sb. o sazbách poplatků za odbornou činnost pověřené organizace v oblasti bezpečnosti provozu vyhrazených technických zařízení</w:t>
      </w:r>
    </w:p>
    <w:p w14:paraId="3B37E8F3" w14:textId="77777777" w:rsidR="00922EE1" w:rsidRPr="00FE32BC" w:rsidRDefault="00922EE1" w:rsidP="00922EE1">
      <w:pPr>
        <w:jc w:val="both"/>
        <w:rPr>
          <w:lang w:eastAsia="x-none"/>
        </w:rPr>
      </w:pPr>
      <w:r w:rsidRPr="00FE32BC">
        <w:rPr>
          <w:lang w:eastAsia="x-none"/>
        </w:rPr>
        <w:t xml:space="preserve">Zákon č. 360/1992 Sb. „o výkonu povolání autorizovaných architektů a o výkonu povolání autorizovaných inženýrů a techniků činných ve výstavbě“ </w:t>
      </w:r>
    </w:p>
    <w:p w14:paraId="6AF0793B" w14:textId="77777777" w:rsidR="00922EE1" w:rsidRPr="00FE32BC" w:rsidRDefault="00922EE1" w:rsidP="00922EE1">
      <w:pPr>
        <w:jc w:val="both"/>
        <w:rPr>
          <w:lang w:eastAsia="x-none"/>
        </w:rPr>
      </w:pPr>
      <w:r w:rsidRPr="00FE32BC">
        <w:rPr>
          <w:lang w:eastAsia="x-none"/>
        </w:rPr>
        <w:t>Zákon č. 22/1997 Sb. „ o technických požadavcích na výrobky a o změně a doplnění některých zákonů“</w:t>
      </w:r>
    </w:p>
    <w:p w14:paraId="2667CD2A" w14:textId="77777777" w:rsidR="00922EE1" w:rsidRPr="00FE32BC" w:rsidRDefault="00922EE1" w:rsidP="00922EE1">
      <w:pPr>
        <w:jc w:val="both"/>
        <w:rPr>
          <w:lang w:eastAsia="x-none"/>
        </w:rPr>
      </w:pPr>
      <w:r w:rsidRPr="00FE32BC">
        <w:rPr>
          <w:lang w:eastAsia="x-none"/>
        </w:rPr>
        <w:t>Zákon č. 406/2000 Sb. „o hospodaření energií“</w:t>
      </w:r>
    </w:p>
    <w:p w14:paraId="77367A21" w14:textId="77777777" w:rsidR="00922EE1" w:rsidRPr="00FE32BC" w:rsidRDefault="00922EE1" w:rsidP="00922EE1">
      <w:pPr>
        <w:jc w:val="both"/>
        <w:rPr>
          <w:lang w:eastAsia="x-none"/>
        </w:rPr>
      </w:pPr>
      <w:r w:rsidRPr="00FE32BC">
        <w:rPr>
          <w:lang w:eastAsia="x-none"/>
        </w:rPr>
        <w:t xml:space="preserve">Zákon č. 458/2000 Sb. „o podmínkách podnikání a o výkonu státní správy v energetických odvětvích a o znění některých zákonů (Energetický zákon)“ </w:t>
      </w:r>
    </w:p>
    <w:p w14:paraId="7FF834D4" w14:textId="77777777" w:rsidR="00922EE1" w:rsidRPr="00FE32BC" w:rsidRDefault="00922EE1" w:rsidP="00922EE1">
      <w:pPr>
        <w:jc w:val="both"/>
        <w:rPr>
          <w:lang w:eastAsia="x-none"/>
        </w:rPr>
      </w:pPr>
      <w:r w:rsidRPr="00FE32BC">
        <w:rPr>
          <w:lang w:eastAsia="x-none"/>
        </w:rPr>
        <w:t>Zákon č. 541/2020 Sb. Zákon o odpadech</w:t>
      </w:r>
    </w:p>
    <w:p w14:paraId="700F9822" w14:textId="77777777" w:rsidR="00922EE1" w:rsidRPr="00FE32BC" w:rsidRDefault="00922EE1" w:rsidP="00922EE1">
      <w:pPr>
        <w:jc w:val="both"/>
        <w:rPr>
          <w:lang w:eastAsia="x-none"/>
        </w:rPr>
      </w:pPr>
      <w:r w:rsidRPr="00FE32BC">
        <w:rPr>
          <w:lang w:eastAsia="x-none"/>
        </w:rPr>
        <w:t xml:space="preserve">Zákon č. 127/2005 Sb. „o elektronických komunikacích“ </w:t>
      </w:r>
    </w:p>
    <w:p w14:paraId="214C3894" w14:textId="77777777" w:rsidR="00922EE1" w:rsidRPr="00FE32BC" w:rsidRDefault="00922EE1" w:rsidP="00922EE1">
      <w:pPr>
        <w:jc w:val="both"/>
        <w:rPr>
          <w:lang w:eastAsia="x-none"/>
        </w:rPr>
      </w:pPr>
      <w:r w:rsidRPr="00FE32BC">
        <w:rPr>
          <w:lang w:eastAsia="x-none"/>
        </w:rPr>
        <w:lastRenderedPageBreak/>
        <w:t xml:space="preserve">Zákon č. 183/2006 Sb. „stavební zákon“ </w:t>
      </w:r>
    </w:p>
    <w:p w14:paraId="042352B9" w14:textId="77777777" w:rsidR="00922EE1" w:rsidRPr="00FE32BC" w:rsidRDefault="00922EE1" w:rsidP="00922EE1">
      <w:pPr>
        <w:jc w:val="both"/>
        <w:rPr>
          <w:lang w:eastAsia="x-none"/>
        </w:rPr>
      </w:pPr>
      <w:r w:rsidRPr="00FE32BC">
        <w:rPr>
          <w:lang w:eastAsia="x-none"/>
        </w:rPr>
        <w:t xml:space="preserve">Vyhláška Ministerstva pro místní rozvoj č. 268/2009 Sb. „o technických požadavcích na stavby“  </w:t>
      </w:r>
    </w:p>
    <w:p w14:paraId="5A292539" w14:textId="77777777" w:rsidR="00922EE1" w:rsidRPr="00FE32BC" w:rsidRDefault="00922EE1" w:rsidP="00922EE1">
      <w:pPr>
        <w:jc w:val="both"/>
        <w:rPr>
          <w:lang w:eastAsia="x-none"/>
        </w:rPr>
      </w:pPr>
      <w:r w:rsidRPr="00FE32BC">
        <w:rPr>
          <w:lang w:eastAsia="x-none"/>
        </w:rPr>
        <w:t xml:space="preserve">Vyhláška Ministerstva pro místní rozvoj č. 398/2009 Sb. „o obecných technických požadavcích zabezpečujících bezbariérové užívání staveb“ </w:t>
      </w:r>
    </w:p>
    <w:p w14:paraId="7785E760" w14:textId="77777777" w:rsidR="00922EE1" w:rsidRPr="00FE32BC" w:rsidRDefault="00922EE1" w:rsidP="00922EE1">
      <w:pPr>
        <w:jc w:val="both"/>
        <w:rPr>
          <w:lang w:eastAsia="x-none"/>
        </w:rPr>
      </w:pPr>
      <w:r w:rsidRPr="00FE32BC">
        <w:rPr>
          <w:lang w:eastAsia="x-none"/>
        </w:rPr>
        <w:t xml:space="preserve">Vyhláška č. 73/2010 Sb. „o vyhrazených elektrických zařízeních“ </w:t>
      </w:r>
    </w:p>
    <w:p w14:paraId="670A4EC0" w14:textId="77777777" w:rsidR="00922EE1" w:rsidRPr="00FE32BC" w:rsidRDefault="00922EE1" w:rsidP="00922EE1">
      <w:pPr>
        <w:jc w:val="both"/>
        <w:rPr>
          <w:lang w:eastAsia="x-none"/>
        </w:rPr>
      </w:pPr>
      <w:r w:rsidRPr="00FE32BC">
        <w:rPr>
          <w:lang w:eastAsia="x-none"/>
        </w:rPr>
        <w:t xml:space="preserve">Vyhláška č. 51/2006 Sb. „o podmínkách připojení k elektrizační soustavě“ </w:t>
      </w:r>
    </w:p>
    <w:p w14:paraId="117C05C7" w14:textId="77777777" w:rsidR="00922EE1" w:rsidRPr="00FE32BC" w:rsidRDefault="00922EE1" w:rsidP="00922EE1">
      <w:pPr>
        <w:jc w:val="both"/>
        <w:rPr>
          <w:lang w:eastAsia="x-none"/>
        </w:rPr>
      </w:pPr>
      <w:r w:rsidRPr="00FE32BC">
        <w:rPr>
          <w:lang w:eastAsia="x-none"/>
        </w:rPr>
        <w:t xml:space="preserve">Vyhláška č. 540/2005 Sb. „o kvalitě dodávek elektřiny a souvisejících služeb v elektroenergetice“ </w:t>
      </w:r>
    </w:p>
    <w:p w14:paraId="5DF65797" w14:textId="77777777" w:rsidR="00922EE1" w:rsidRPr="00FE32BC" w:rsidRDefault="00922EE1" w:rsidP="00922EE1">
      <w:pPr>
        <w:jc w:val="both"/>
        <w:rPr>
          <w:lang w:eastAsia="x-none"/>
        </w:rPr>
      </w:pPr>
      <w:r w:rsidRPr="00FE32BC">
        <w:rPr>
          <w:lang w:eastAsia="x-none"/>
        </w:rPr>
        <w:t>ČSN EN 60038 - Jmenovitá napětí CENELEC</w:t>
      </w:r>
    </w:p>
    <w:p w14:paraId="4E8B33D1" w14:textId="77777777" w:rsidR="00922EE1" w:rsidRPr="00FE32BC" w:rsidRDefault="00922EE1" w:rsidP="00922EE1">
      <w:pPr>
        <w:jc w:val="both"/>
        <w:rPr>
          <w:lang w:eastAsia="x-none"/>
        </w:rPr>
      </w:pPr>
      <w:r w:rsidRPr="00FE32BC">
        <w:rPr>
          <w:lang w:eastAsia="x-none"/>
        </w:rPr>
        <w:t>ČSN 33 2000-1 ed.2 - Elektrické instalace nízkého napětí - Část 1: Základní hlediska, stanovení základních charakteristik, definice</w:t>
      </w:r>
    </w:p>
    <w:p w14:paraId="4D4FAB59" w14:textId="77777777" w:rsidR="00922EE1" w:rsidRPr="00FE32BC" w:rsidRDefault="00922EE1" w:rsidP="00922EE1">
      <w:pPr>
        <w:jc w:val="both"/>
        <w:rPr>
          <w:lang w:eastAsia="x-none"/>
        </w:rPr>
      </w:pPr>
      <w:r w:rsidRPr="00FE32BC">
        <w:rPr>
          <w:lang w:eastAsia="x-none"/>
        </w:rPr>
        <w:t xml:space="preserve">ČSN 33 2000-4-41 ed.3 - Elektrické instalace nízkého napětí - Část 4-41: Ochranná opatření pro zajištění bezpečnosti - Ochrana před úrazem elektrickým proudem </w:t>
      </w:r>
    </w:p>
    <w:p w14:paraId="046D47AF" w14:textId="77777777" w:rsidR="00922EE1" w:rsidRPr="00FE32BC" w:rsidRDefault="00922EE1" w:rsidP="00922EE1">
      <w:pPr>
        <w:jc w:val="both"/>
        <w:rPr>
          <w:lang w:eastAsia="x-none"/>
        </w:rPr>
      </w:pPr>
      <w:r w:rsidRPr="00FE32BC">
        <w:rPr>
          <w:lang w:eastAsia="x-none"/>
        </w:rPr>
        <w:t xml:space="preserve">ČSN 33 2000-4-42 ed.2 - Elektrotechnické předpisy. Elektrická zařízení. Část 4: Bezpečnost. Kapitola 42: Ochrana před účinky tepla </w:t>
      </w:r>
    </w:p>
    <w:p w14:paraId="6F63A996" w14:textId="77777777" w:rsidR="00922EE1" w:rsidRPr="00FE32BC" w:rsidRDefault="00922EE1" w:rsidP="00922EE1">
      <w:pPr>
        <w:jc w:val="both"/>
        <w:rPr>
          <w:lang w:eastAsia="x-none"/>
        </w:rPr>
      </w:pPr>
      <w:r w:rsidRPr="00FE32BC">
        <w:rPr>
          <w:lang w:eastAsia="x-none"/>
        </w:rPr>
        <w:t xml:space="preserve">ČSN 33 2000-4-43 ed.2 - Elektrické instalace nízkého napětí - Část 4-43: Bezpečnost - Ochrana před nadproudy </w:t>
      </w:r>
    </w:p>
    <w:p w14:paraId="5D6DD55A" w14:textId="77777777" w:rsidR="00922EE1" w:rsidRPr="00FE32BC" w:rsidRDefault="00922EE1" w:rsidP="00922EE1">
      <w:pPr>
        <w:jc w:val="both"/>
        <w:rPr>
          <w:lang w:eastAsia="x-none"/>
        </w:rPr>
      </w:pPr>
      <w:r w:rsidRPr="00FE32BC">
        <w:rPr>
          <w:lang w:eastAsia="x-none"/>
        </w:rPr>
        <w:t xml:space="preserve">ČSN 33 2000-5-51 ed.3 - Elektrické instalace nízkého napětí - Část 5-51: Výběr a stavba elektrických zařízení - Všeobecné předpisy </w:t>
      </w:r>
    </w:p>
    <w:p w14:paraId="599ED342" w14:textId="77777777" w:rsidR="00922EE1" w:rsidRPr="00FE32BC" w:rsidRDefault="00922EE1" w:rsidP="00922EE1">
      <w:pPr>
        <w:jc w:val="both"/>
        <w:rPr>
          <w:lang w:eastAsia="x-none"/>
        </w:rPr>
      </w:pPr>
      <w:r w:rsidRPr="00FE32BC">
        <w:rPr>
          <w:lang w:eastAsia="x-none"/>
        </w:rPr>
        <w:t xml:space="preserve">ČSN 33 2000-5-52 ED.2 (332000) - Elektrické instalace nízkého napětí - Část 5-52: Výběr a stavba elektrických zařízení - Elektrická vedení </w:t>
      </w:r>
    </w:p>
    <w:p w14:paraId="3D1B6497" w14:textId="77777777" w:rsidR="00922EE1" w:rsidRPr="00FE32BC" w:rsidRDefault="00922EE1" w:rsidP="00922EE1">
      <w:pPr>
        <w:jc w:val="both"/>
        <w:rPr>
          <w:lang w:eastAsia="x-none"/>
        </w:rPr>
      </w:pPr>
      <w:r w:rsidRPr="00FE32BC">
        <w:rPr>
          <w:lang w:eastAsia="x-none"/>
        </w:rPr>
        <w:t xml:space="preserve">ČSN 33 2000-5-54 ed.3 - Elektrické instalace nízkého napětí - Část 5-54: Výběr a stavba elektrických zařízení - Uzemnění, ochranné vodiče a vodiče ochranného pospojování </w:t>
      </w:r>
    </w:p>
    <w:p w14:paraId="5EEED7FC" w14:textId="77777777" w:rsidR="00922EE1" w:rsidRPr="00FE32BC" w:rsidRDefault="00922EE1" w:rsidP="00922EE1">
      <w:pPr>
        <w:jc w:val="both"/>
        <w:rPr>
          <w:lang w:eastAsia="x-none"/>
        </w:rPr>
      </w:pPr>
      <w:r w:rsidRPr="00FE32BC">
        <w:rPr>
          <w:lang w:eastAsia="x-none"/>
        </w:rPr>
        <w:t xml:space="preserve">ČSN 33 2000-5-56 ed.2 - Elektrické instalace nízkého napětí - Část 5-56: Výběr a stavba elektrických zařízení - Zařízení pro bezpečnostní účely </w:t>
      </w:r>
    </w:p>
    <w:p w14:paraId="0BE0C44E" w14:textId="77777777" w:rsidR="00922EE1" w:rsidRPr="00FE32BC" w:rsidRDefault="00922EE1" w:rsidP="00922EE1">
      <w:pPr>
        <w:jc w:val="both"/>
        <w:rPr>
          <w:lang w:eastAsia="x-none"/>
        </w:rPr>
      </w:pPr>
      <w:r w:rsidRPr="00FE32BC">
        <w:rPr>
          <w:lang w:eastAsia="x-none"/>
        </w:rPr>
        <w:t xml:space="preserve">ČSN 33 2000-7-701 ed.2 - Elektrické instalace nízkého napětí - Část 7-701: Zařízení jednoúčelová a ve zvláštních objektech - Prostory s vanou nebo sprchou </w:t>
      </w:r>
    </w:p>
    <w:p w14:paraId="48D78B13" w14:textId="77777777" w:rsidR="00922EE1" w:rsidRPr="00FE32BC" w:rsidRDefault="00922EE1" w:rsidP="00922EE1">
      <w:pPr>
        <w:jc w:val="both"/>
        <w:rPr>
          <w:lang w:eastAsia="x-none"/>
        </w:rPr>
      </w:pPr>
      <w:r w:rsidRPr="00FE32BC">
        <w:rPr>
          <w:lang w:eastAsia="x-none"/>
        </w:rPr>
        <w:t>ČSN 33 2000-7-710 - Elektrické instalace nízkého napětí - Část 7-710: Zařízení jednoúčelová a ve zvláštních objektech - Zdravotnické prostory</w:t>
      </w:r>
    </w:p>
    <w:p w14:paraId="0FFF2E39" w14:textId="77777777" w:rsidR="00922EE1" w:rsidRPr="00FE32BC" w:rsidRDefault="00922EE1" w:rsidP="00922EE1">
      <w:pPr>
        <w:jc w:val="both"/>
        <w:rPr>
          <w:lang w:eastAsia="x-none"/>
        </w:rPr>
      </w:pPr>
      <w:r w:rsidRPr="00FE32BC">
        <w:rPr>
          <w:lang w:eastAsia="x-none"/>
        </w:rPr>
        <w:t>ČSN 33 2130 ED.3 - Elektrické instalace nízkého napětí - Vnitřní elektrické rozvody</w:t>
      </w:r>
    </w:p>
    <w:p w14:paraId="4B9CFDC6" w14:textId="77777777" w:rsidR="00922EE1" w:rsidRPr="00FE32BC" w:rsidRDefault="00922EE1" w:rsidP="00922EE1">
      <w:pPr>
        <w:jc w:val="both"/>
        <w:rPr>
          <w:lang w:eastAsia="x-none"/>
        </w:rPr>
      </w:pPr>
      <w:r w:rsidRPr="00FE32BC">
        <w:rPr>
          <w:lang w:eastAsia="x-none"/>
        </w:rPr>
        <w:t xml:space="preserve">ČSN 33 3051 - Ochrany elektrických strojů a rozvodných zařízení </w:t>
      </w:r>
    </w:p>
    <w:p w14:paraId="60C07031" w14:textId="77777777" w:rsidR="00922EE1" w:rsidRPr="00FE32BC" w:rsidRDefault="00922EE1" w:rsidP="00922EE1">
      <w:pPr>
        <w:jc w:val="both"/>
        <w:rPr>
          <w:lang w:eastAsia="x-none"/>
        </w:rPr>
      </w:pPr>
      <w:r w:rsidRPr="00FE32BC">
        <w:rPr>
          <w:lang w:eastAsia="x-none"/>
        </w:rPr>
        <w:t xml:space="preserve">ČSN 73 0802 - Požární bezpečnost staveb - Nevýrobní objekty </w:t>
      </w:r>
    </w:p>
    <w:p w14:paraId="519CEAC8" w14:textId="77777777" w:rsidR="00922EE1" w:rsidRPr="00FE32BC" w:rsidRDefault="00922EE1" w:rsidP="00922EE1">
      <w:pPr>
        <w:jc w:val="both"/>
        <w:rPr>
          <w:lang w:eastAsia="x-none"/>
        </w:rPr>
      </w:pPr>
      <w:r w:rsidRPr="00FE32BC">
        <w:rPr>
          <w:lang w:eastAsia="x-none"/>
        </w:rPr>
        <w:t xml:space="preserve">ČSN EN 12464-1 - Světlo a osvětlení - Osvětlení pracovních prostorů - Část 1: Vnitřní pracovní prostory </w:t>
      </w:r>
    </w:p>
    <w:p w14:paraId="0BE7D27A" w14:textId="77777777" w:rsidR="00922EE1" w:rsidRPr="00FE32BC" w:rsidRDefault="00922EE1" w:rsidP="00922EE1">
      <w:pPr>
        <w:jc w:val="both"/>
        <w:rPr>
          <w:lang w:eastAsia="x-none"/>
        </w:rPr>
      </w:pPr>
      <w:r w:rsidRPr="00FE32BC">
        <w:rPr>
          <w:lang w:eastAsia="x-none"/>
        </w:rPr>
        <w:t xml:space="preserve">ČSN EN 60059 - Normalizované hodnoty proudů IEC </w:t>
      </w:r>
    </w:p>
    <w:p w14:paraId="5782414D" w14:textId="77777777" w:rsidR="00922EE1" w:rsidRPr="00FE32BC" w:rsidRDefault="00922EE1" w:rsidP="00922EE1">
      <w:pPr>
        <w:jc w:val="both"/>
        <w:rPr>
          <w:lang w:eastAsia="x-none"/>
        </w:rPr>
      </w:pPr>
      <w:r w:rsidRPr="00FE32BC">
        <w:rPr>
          <w:lang w:eastAsia="x-none"/>
        </w:rPr>
        <w:t xml:space="preserve">ČSN EN 60529 - Stupně ochrany krytem (krytí - IP kód) </w:t>
      </w:r>
    </w:p>
    <w:p w14:paraId="3B0FFC8B" w14:textId="77777777" w:rsidR="00922EE1" w:rsidRPr="00FE32BC" w:rsidRDefault="00922EE1" w:rsidP="00922EE1">
      <w:pPr>
        <w:jc w:val="both"/>
        <w:rPr>
          <w:lang w:eastAsia="x-none"/>
        </w:rPr>
      </w:pPr>
      <w:r w:rsidRPr="00FE32BC">
        <w:rPr>
          <w:lang w:eastAsia="x-none"/>
        </w:rPr>
        <w:t xml:space="preserve">ČSN EN 60664-1 ed.2 - Koordinace izolace zařízení nízkého napětí - Část 1: Zásady, požadavky a zkoušky </w:t>
      </w:r>
    </w:p>
    <w:p w14:paraId="6F58249A" w14:textId="77777777" w:rsidR="00922EE1" w:rsidRDefault="00922EE1" w:rsidP="00922EE1">
      <w:pPr>
        <w:jc w:val="both"/>
        <w:rPr>
          <w:lang w:eastAsia="x-none"/>
        </w:rPr>
      </w:pPr>
      <w:r w:rsidRPr="00FE32BC">
        <w:rPr>
          <w:lang w:eastAsia="x-none"/>
        </w:rPr>
        <w:t>SOUBOR NOREM ČSN EN 62305 - Ochrana před bleskem</w:t>
      </w:r>
    </w:p>
    <w:p w14:paraId="685CE054" w14:textId="77777777" w:rsidR="00047666" w:rsidRPr="00CF2753" w:rsidRDefault="00047666" w:rsidP="00761627"/>
    <w:p w14:paraId="4E16E629" w14:textId="77777777" w:rsidR="00761627" w:rsidRPr="00CF2753" w:rsidRDefault="00761627" w:rsidP="00761627">
      <w:r w:rsidRPr="00CF2753">
        <w:t>Vypracoval:</w:t>
      </w:r>
    </w:p>
    <w:p w14:paraId="5F887F18" w14:textId="68B2F231" w:rsidR="009D4425" w:rsidRDefault="00922EE1" w:rsidP="00761627">
      <w:r>
        <w:t>Ing. Tomáš Kořínek</w:t>
      </w:r>
    </w:p>
    <w:p w14:paraId="09914323" w14:textId="3BD3AD00" w:rsidR="00922EE1" w:rsidRPr="00CF2753" w:rsidRDefault="00922EE1" w:rsidP="00922EE1">
      <w:r>
        <w:t>Kontroloval</w:t>
      </w:r>
      <w:r w:rsidRPr="00CF2753">
        <w:t>:</w:t>
      </w:r>
    </w:p>
    <w:p w14:paraId="24C954BB" w14:textId="47AB5209" w:rsidR="00922EE1" w:rsidRDefault="00922EE1" w:rsidP="00922EE1">
      <w:r>
        <w:t>Ing. Adrián Mikloš</w:t>
      </w:r>
    </w:p>
    <w:p w14:paraId="7C32347E" w14:textId="77777777" w:rsidR="00922EE1" w:rsidRPr="00CF2753" w:rsidRDefault="00922EE1" w:rsidP="00761627"/>
    <w:p w14:paraId="1280B182" w14:textId="3931A75C" w:rsidR="00761627" w:rsidRPr="00CF2753" w:rsidRDefault="00922EE1" w:rsidP="00761627">
      <w:r>
        <w:t>09</w:t>
      </w:r>
      <w:r w:rsidR="00761627" w:rsidRPr="00CF2753">
        <w:t>/20</w:t>
      </w:r>
      <w:r w:rsidR="00B2468C" w:rsidRPr="00CF2753">
        <w:t>2</w:t>
      </w:r>
      <w:r>
        <w:t>4</w:t>
      </w:r>
    </w:p>
    <w:sectPr w:rsidR="00761627" w:rsidRPr="00CF2753">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DD47D0" w14:textId="77777777" w:rsidR="002E6C06" w:rsidRDefault="002E6C06" w:rsidP="00784D34">
      <w:r>
        <w:separator/>
      </w:r>
    </w:p>
  </w:endnote>
  <w:endnote w:type="continuationSeparator" w:id="0">
    <w:p w14:paraId="5A6D6332" w14:textId="77777777" w:rsidR="002E6C06" w:rsidRDefault="002E6C06" w:rsidP="00784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4C853" w14:textId="77777777" w:rsidR="005923F8" w:rsidRDefault="005923F8">
    <w:pPr>
      <w:pStyle w:val="Zpat"/>
      <w:jc w:val="right"/>
    </w:pPr>
    <w:r>
      <w:fldChar w:fldCharType="begin"/>
    </w:r>
    <w:r>
      <w:instrText xml:space="preserve"> PAGE   \* MERGEFORMAT </w:instrText>
    </w:r>
    <w:r>
      <w:fldChar w:fldCharType="separate"/>
    </w:r>
    <w:r>
      <w:rPr>
        <w:noProof/>
      </w:rPr>
      <w:t>2</w:t>
    </w:r>
    <w:r>
      <w:fldChar w:fldCharType="end"/>
    </w:r>
  </w:p>
  <w:p w14:paraId="1B25D54C" w14:textId="77777777" w:rsidR="005923F8" w:rsidRDefault="005923F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9DABE" w14:textId="77777777" w:rsidR="005923F8" w:rsidRPr="00F136C0" w:rsidRDefault="005923F8" w:rsidP="008640F6">
    <w:pPr>
      <w:pStyle w:val="Zpat"/>
    </w:pPr>
    <w:r w:rsidRPr="00F136C0">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08EE5" w14:textId="77777777" w:rsidR="005923F8" w:rsidRDefault="005923F8">
    <w:pPr>
      <w:pStyle w:val="Zpat"/>
      <w:jc w:val="center"/>
    </w:pPr>
    <w:r>
      <w:fldChar w:fldCharType="begin"/>
    </w:r>
    <w:r>
      <w:instrText xml:space="preserve"> PAGE   \* MERGEFORMAT </w:instrText>
    </w:r>
    <w:r>
      <w:fldChar w:fldCharType="separate"/>
    </w:r>
    <w:r w:rsidR="008B4161">
      <w:rPr>
        <w:noProof/>
      </w:rPr>
      <w:t>6</w:t>
    </w:r>
    <w:r>
      <w:fldChar w:fldCharType="end"/>
    </w:r>
  </w:p>
  <w:p w14:paraId="2A46B3B2" w14:textId="77777777" w:rsidR="005923F8" w:rsidRDefault="005923F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4D3397" w14:textId="77777777" w:rsidR="002E6C06" w:rsidRDefault="002E6C06" w:rsidP="00784D34">
      <w:r>
        <w:separator/>
      </w:r>
    </w:p>
  </w:footnote>
  <w:footnote w:type="continuationSeparator" w:id="0">
    <w:p w14:paraId="0A4757E8" w14:textId="77777777" w:rsidR="002E6C06" w:rsidRDefault="002E6C06" w:rsidP="00784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1A72E" w14:textId="77777777" w:rsidR="005923F8" w:rsidRDefault="005923F8">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20C02"/>
    <w:multiLevelType w:val="hybridMultilevel"/>
    <w:tmpl w:val="C6DC810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175E1D12"/>
    <w:multiLevelType w:val="multilevel"/>
    <w:tmpl w:val="0AACE7A6"/>
    <w:lvl w:ilvl="0">
      <w:start w:val="10"/>
      <w:numFmt w:val="decimal"/>
      <w:lvlText w:val="%1"/>
      <w:lvlJc w:val="left"/>
      <w:pPr>
        <w:ind w:left="504" w:hanging="504"/>
      </w:pPr>
      <w:rPr>
        <w:rFonts w:hint="default"/>
      </w:rPr>
    </w:lvl>
    <w:lvl w:ilvl="1">
      <w:start w:val="1"/>
      <w:numFmt w:val="decimal"/>
      <w:lvlText w:val="%1.%2"/>
      <w:lvlJc w:val="left"/>
      <w:pPr>
        <w:ind w:left="504" w:hanging="504"/>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8C74E7D"/>
    <w:multiLevelType w:val="hybridMultilevel"/>
    <w:tmpl w:val="C0122502"/>
    <w:lvl w:ilvl="0" w:tplc="DFE60D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D47691A"/>
    <w:multiLevelType w:val="multilevel"/>
    <w:tmpl w:val="CBF625E4"/>
    <w:lvl w:ilvl="0">
      <w:start w:val="8"/>
      <w:numFmt w:val="decimal"/>
      <w:lvlText w:val="%1"/>
      <w:lvlJc w:val="left"/>
      <w:pPr>
        <w:ind w:left="396" w:hanging="396"/>
      </w:pPr>
      <w:rPr>
        <w:rFonts w:hint="default"/>
      </w:rPr>
    </w:lvl>
    <w:lvl w:ilvl="1">
      <w:start w:val="3"/>
      <w:numFmt w:val="decimal"/>
      <w:lvlText w:val="%1.%2"/>
      <w:lvlJc w:val="left"/>
      <w:pPr>
        <w:ind w:left="1364" w:hanging="72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4016" w:hanging="144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664" w:hanging="1800"/>
      </w:pPr>
      <w:rPr>
        <w:rFonts w:hint="default"/>
      </w:rPr>
    </w:lvl>
    <w:lvl w:ilvl="7">
      <w:start w:val="1"/>
      <w:numFmt w:val="decimal"/>
      <w:lvlText w:val="%1.%2.%3.%4.%5.%6.%7.%8"/>
      <w:lvlJc w:val="left"/>
      <w:pPr>
        <w:ind w:left="6668" w:hanging="2160"/>
      </w:pPr>
      <w:rPr>
        <w:rFonts w:hint="default"/>
      </w:rPr>
    </w:lvl>
    <w:lvl w:ilvl="8">
      <w:start w:val="1"/>
      <w:numFmt w:val="decimal"/>
      <w:lvlText w:val="%1.%2.%3.%4.%5.%6.%7.%8.%9"/>
      <w:lvlJc w:val="left"/>
      <w:pPr>
        <w:ind w:left="7312" w:hanging="2160"/>
      </w:pPr>
      <w:rPr>
        <w:rFonts w:hint="default"/>
      </w:rPr>
    </w:lvl>
  </w:abstractNum>
  <w:abstractNum w:abstractNumId="4" w15:restartNumberingAfterBreak="0">
    <w:nsid w:val="1E8B6952"/>
    <w:multiLevelType w:val="multilevel"/>
    <w:tmpl w:val="D86412FE"/>
    <w:lvl w:ilvl="0">
      <w:start w:val="1"/>
      <w:numFmt w:val="decimal"/>
      <w:lvlText w:val="%1."/>
      <w:lvlJc w:val="left"/>
      <w:pPr>
        <w:ind w:left="786" w:hanging="360"/>
      </w:pPr>
      <w:rPr>
        <w:rFonts w:hint="default"/>
      </w:rPr>
    </w:lvl>
    <w:lvl w:ilvl="1">
      <w:start w:val="1"/>
      <w:numFmt w:val="decimal"/>
      <w:lvlText w:val="%2.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5" w15:restartNumberingAfterBreak="0">
    <w:nsid w:val="2D4271DC"/>
    <w:multiLevelType w:val="multilevel"/>
    <w:tmpl w:val="4D0C12A0"/>
    <w:lvl w:ilvl="0">
      <w:start w:val="10"/>
      <w:numFmt w:val="decimal"/>
      <w:lvlText w:val="%1"/>
      <w:lvlJc w:val="left"/>
      <w:pPr>
        <w:ind w:left="564" w:hanging="564"/>
      </w:pPr>
      <w:rPr>
        <w:rFonts w:hint="default"/>
        <w:i w:val="0"/>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440" w:hanging="144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800" w:hanging="180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2160" w:hanging="2160"/>
      </w:pPr>
      <w:rPr>
        <w:rFonts w:hint="default"/>
        <w:i w:val="0"/>
      </w:rPr>
    </w:lvl>
  </w:abstractNum>
  <w:abstractNum w:abstractNumId="6" w15:restartNumberingAfterBreak="0">
    <w:nsid w:val="579241DE"/>
    <w:multiLevelType w:val="hybridMultilevel"/>
    <w:tmpl w:val="268E6C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9880C46"/>
    <w:multiLevelType w:val="multilevel"/>
    <w:tmpl w:val="9508E5FE"/>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5F417BFC"/>
    <w:multiLevelType w:val="hybridMultilevel"/>
    <w:tmpl w:val="D6029062"/>
    <w:lvl w:ilvl="0" w:tplc="D5EAE87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1C7606A"/>
    <w:multiLevelType w:val="multilevel"/>
    <w:tmpl w:val="D8BEAC02"/>
    <w:lvl w:ilvl="0">
      <w:start w:val="8"/>
      <w:numFmt w:val="decimal"/>
      <w:lvlText w:val="%1."/>
      <w:lvlJc w:val="left"/>
      <w:pPr>
        <w:ind w:left="786" w:hanging="360"/>
      </w:pPr>
      <w:rPr>
        <w:rFonts w:hint="default"/>
      </w:rPr>
    </w:lvl>
    <w:lvl w:ilvl="1">
      <w:start w:val="8"/>
      <w:numFmt w:val="decimal"/>
      <w:lvlText w:val="%2.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10" w15:restartNumberingAfterBreak="0">
    <w:nsid w:val="68153813"/>
    <w:multiLevelType w:val="multilevel"/>
    <w:tmpl w:val="7CFC44C4"/>
    <w:lvl w:ilvl="0">
      <w:start w:val="8"/>
      <w:numFmt w:val="decimal"/>
      <w:lvlText w:val="%1."/>
      <w:lvlJc w:val="left"/>
      <w:pPr>
        <w:ind w:left="786" w:hanging="360"/>
      </w:pPr>
      <w:rPr>
        <w:rFonts w:hint="default"/>
      </w:rPr>
    </w:lvl>
    <w:lvl w:ilvl="1">
      <w:start w:val="1"/>
      <w:numFmt w:val="decimal"/>
      <w:lvlText w:val="%2.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11" w15:restartNumberingAfterBreak="0">
    <w:nsid w:val="6F960A24"/>
    <w:multiLevelType w:val="multilevel"/>
    <w:tmpl w:val="53F4206A"/>
    <w:lvl w:ilvl="0">
      <w:start w:val="9"/>
      <w:numFmt w:val="decimal"/>
      <w:lvlText w:val="%1."/>
      <w:lvlJc w:val="left"/>
      <w:pPr>
        <w:ind w:left="786" w:hanging="360"/>
      </w:pPr>
      <w:rPr>
        <w:rFonts w:hint="default"/>
        <w:color w:val="auto"/>
      </w:rPr>
    </w:lvl>
    <w:lvl w:ilvl="1">
      <w:start w:val="2"/>
      <w:numFmt w:val="none"/>
      <w:isLgl/>
      <w:lvlText w:val="10.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12" w15:restartNumberingAfterBreak="0">
    <w:nsid w:val="70CC0E7C"/>
    <w:multiLevelType w:val="multilevel"/>
    <w:tmpl w:val="A5866DAE"/>
    <w:lvl w:ilvl="0">
      <w:numFmt w:val="bullet"/>
      <w:lvlText w:val="-"/>
      <w:lvlJc w:val="left"/>
      <w:pPr>
        <w:ind w:left="644" w:hanging="360"/>
      </w:pPr>
      <w:rPr>
        <w:rFonts w:ascii="Times New Roman" w:eastAsia="Times New Roman" w:hAnsi="Times New Roman" w:cs="Times New Roman" w:hint="default"/>
      </w:rPr>
    </w:lvl>
    <w:lvl w:ilvl="1">
      <w:start w:val="2"/>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13" w15:restartNumberingAfterBreak="0">
    <w:nsid w:val="70E375B8"/>
    <w:multiLevelType w:val="multilevel"/>
    <w:tmpl w:val="0A5020FA"/>
    <w:lvl w:ilvl="0">
      <w:start w:val="1"/>
      <w:numFmt w:val="decimal"/>
      <w:lvlText w:val="%1.3"/>
      <w:lvlJc w:val="left"/>
      <w:pPr>
        <w:ind w:left="1004" w:hanging="360"/>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num w:numId="1" w16cid:durableId="2142376386">
    <w:abstractNumId w:val="4"/>
  </w:num>
  <w:num w:numId="2" w16cid:durableId="1616011963">
    <w:abstractNumId w:val="8"/>
  </w:num>
  <w:num w:numId="3" w16cid:durableId="1547453727">
    <w:abstractNumId w:val="2"/>
  </w:num>
  <w:num w:numId="4" w16cid:durableId="2039164277">
    <w:abstractNumId w:val="12"/>
  </w:num>
  <w:num w:numId="5" w16cid:durableId="622268444">
    <w:abstractNumId w:val="11"/>
  </w:num>
  <w:num w:numId="6" w16cid:durableId="916868712">
    <w:abstractNumId w:val="10"/>
  </w:num>
  <w:num w:numId="7" w16cid:durableId="740448342">
    <w:abstractNumId w:val="9"/>
  </w:num>
  <w:num w:numId="8" w16cid:durableId="636372341">
    <w:abstractNumId w:val="13"/>
  </w:num>
  <w:num w:numId="9" w16cid:durableId="1639455916">
    <w:abstractNumId w:val="7"/>
  </w:num>
  <w:num w:numId="10" w16cid:durableId="1717656958">
    <w:abstractNumId w:val="0"/>
  </w:num>
  <w:num w:numId="11" w16cid:durableId="341053879">
    <w:abstractNumId w:val="3"/>
  </w:num>
  <w:num w:numId="12" w16cid:durableId="1364287970">
    <w:abstractNumId w:val="8"/>
  </w:num>
  <w:num w:numId="13" w16cid:durableId="1359088401">
    <w:abstractNumId w:val="1"/>
  </w:num>
  <w:num w:numId="14" w16cid:durableId="1327590323">
    <w:abstractNumId w:val="5"/>
  </w:num>
  <w:num w:numId="15" w16cid:durableId="1196230663">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62F"/>
    <w:rsid w:val="00002651"/>
    <w:rsid w:val="0000268D"/>
    <w:rsid w:val="00003CF6"/>
    <w:rsid w:val="0000503B"/>
    <w:rsid w:val="000110A3"/>
    <w:rsid w:val="00011577"/>
    <w:rsid w:val="00013406"/>
    <w:rsid w:val="00013C3B"/>
    <w:rsid w:val="000170D4"/>
    <w:rsid w:val="00017814"/>
    <w:rsid w:val="00017A8F"/>
    <w:rsid w:val="00022985"/>
    <w:rsid w:val="000232C6"/>
    <w:rsid w:val="000233C8"/>
    <w:rsid w:val="00032218"/>
    <w:rsid w:val="00032825"/>
    <w:rsid w:val="00033B92"/>
    <w:rsid w:val="00035245"/>
    <w:rsid w:val="00035528"/>
    <w:rsid w:val="00035727"/>
    <w:rsid w:val="000359B2"/>
    <w:rsid w:val="00035DEE"/>
    <w:rsid w:val="00036AA0"/>
    <w:rsid w:val="000376EB"/>
    <w:rsid w:val="0004132B"/>
    <w:rsid w:val="000416F0"/>
    <w:rsid w:val="000423C7"/>
    <w:rsid w:val="00042E5F"/>
    <w:rsid w:val="00042FCF"/>
    <w:rsid w:val="00045BFC"/>
    <w:rsid w:val="000471B2"/>
    <w:rsid w:val="00047666"/>
    <w:rsid w:val="00052650"/>
    <w:rsid w:val="00053BD6"/>
    <w:rsid w:val="000618E6"/>
    <w:rsid w:val="00061C7D"/>
    <w:rsid w:val="00061D72"/>
    <w:rsid w:val="00062A1E"/>
    <w:rsid w:val="00064407"/>
    <w:rsid w:val="00064CBB"/>
    <w:rsid w:val="00066919"/>
    <w:rsid w:val="0006714E"/>
    <w:rsid w:val="000723A3"/>
    <w:rsid w:val="00072609"/>
    <w:rsid w:val="00074C40"/>
    <w:rsid w:val="000771AB"/>
    <w:rsid w:val="000776C5"/>
    <w:rsid w:val="00081096"/>
    <w:rsid w:val="00081826"/>
    <w:rsid w:val="00081C6D"/>
    <w:rsid w:val="000837FC"/>
    <w:rsid w:val="0008572B"/>
    <w:rsid w:val="000879B8"/>
    <w:rsid w:val="000957EE"/>
    <w:rsid w:val="00095955"/>
    <w:rsid w:val="00095AAB"/>
    <w:rsid w:val="000968EB"/>
    <w:rsid w:val="000A0F92"/>
    <w:rsid w:val="000A1489"/>
    <w:rsid w:val="000A19C2"/>
    <w:rsid w:val="000A1CB9"/>
    <w:rsid w:val="000A2325"/>
    <w:rsid w:val="000A3C38"/>
    <w:rsid w:val="000A42EC"/>
    <w:rsid w:val="000A6794"/>
    <w:rsid w:val="000A6D12"/>
    <w:rsid w:val="000A738F"/>
    <w:rsid w:val="000B0154"/>
    <w:rsid w:val="000B0E2A"/>
    <w:rsid w:val="000B1C35"/>
    <w:rsid w:val="000B2143"/>
    <w:rsid w:val="000B2440"/>
    <w:rsid w:val="000B3335"/>
    <w:rsid w:val="000B426F"/>
    <w:rsid w:val="000B60B8"/>
    <w:rsid w:val="000B7F6C"/>
    <w:rsid w:val="000C3BF5"/>
    <w:rsid w:val="000C418A"/>
    <w:rsid w:val="000C4354"/>
    <w:rsid w:val="000C5D25"/>
    <w:rsid w:val="000C65A6"/>
    <w:rsid w:val="000C6B42"/>
    <w:rsid w:val="000D0CE5"/>
    <w:rsid w:val="000D139B"/>
    <w:rsid w:val="000D1F08"/>
    <w:rsid w:val="000D23FF"/>
    <w:rsid w:val="000D3395"/>
    <w:rsid w:val="000D3A21"/>
    <w:rsid w:val="000D70CE"/>
    <w:rsid w:val="000D7BB9"/>
    <w:rsid w:val="000E0FA7"/>
    <w:rsid w:val="000E31BE"/>
    <w:rsid w:val="000E3BB0"/>
    <w:rsid w:val="000E40E4"/>
    <w:rsid w:val="000E4F95"/>
    <w:rsid w:val="000E5984"/>
    <w:rsid w:val="000F34C9"/>
    <w:rsid w:val="000F378C"/>
    <w:rsid w:val="000F4B6E"/>
    <w:rsid w:val="000F4DF2"/>
    <w:rsid w:val="000F645D"/>
    <w:rsid w:val="000F7861"/>
    <w:rsid w:val="00101285"/>
    <w:rsid w:val="001045AF"/>
    <w:rsid w:val="00104A88"/>
    <w:rsid w:val="00105B18"/>
    <w:rsid w:val="001069F8"/>
    <w:rsid w:val="0011081C"/>
    <w:rsid w:val="001108F5"/>
    <w:rsid w:val="00111F8E"/>
    <w:rsid w:val="001139A5"/>
    <w:rsid w:val="00116156"/>
    <w:rsid w:val="00116783"/>
    <w:rsid w:val="001176B3"/>
    <w:rsid w:val="0012098B"/>
    <w:rsid w:val="001231B0"/>
    <w:rsid w:val="00123789"/>
    <w:rsid w:val="001256A7"/>
    <w:rsid w:val="00125B4E"/>
    <w:rsid w:val="00125CBC"/>
    <w:rsid w:val="00125D08"/>
    <w:rsid w:val="00125E0A"/>
    <w:rsid w:val="00126B00"/>
    <w:rsid w:val="00126CBF"/>
    <w:rsid w:val="0012735F"/>
    <w:rsid w:val="00127559"/>
    <w:rsid w:val="0013178B"/>
    <w:rsid w:val="001319F0"/>
    <w:rsid w:val="001326A7"/>
    <w:rsid w:val="001340CF"/>
    <w:rsid w:val="0013456E"/>
    <w:rsid w:val="00136043"/>
    <w:rsid w:val="001406F5"/>
    <w:rsid w:val="00140E10"/>
    <w:rsid w:val="00141086"/>
    <w:rsid w:val="0014695E"/>
    <w:rsid w:val="001501BA"/>
    <w:rsid w:val="00153408"/>
    <w:rsid w:val="001534B6"/>
    <w:rsid w:val="00154589"/>
    <w:rsid w:val="00157364"/>
    <w:rsid w:val="001579CA"/>
    <w:rsid w:val="00157E51"/>
    <w:rsid w:val="001607F2"/>
    <w:rsid w:val="00160E9F"/>
    <w:rsid w:val="00161583"/>
    <w:rsid w:val="0016279D"/>
    <w:rsid w:val="001628B3"/>
    <w:rsid w:val="001631E4"/>
    <w:rsid w:val="00163AD5"/>
    <w:rsid w:val="0016438E"/>
    <w:rsid w:val="001649C1"/>
    <w:rsid w:val="001660BA"/>
    <w:rsid w:val="0016684F"/>
    <w:rsid w:val="00167FEE"/>
    <w:rsid w:val="0017166C"/>
    <w:rsid w:val="00171C79"/>
    <w:rsid w:val="00171DA3"/>
    <w:rsid w:val="00171ECB"/>
    <w:rsid w:val="001739A1"/>
    <w:rsid w:val="00173D8A"/>
    <w:rsid w:val="00177B98"/>
    <w:rsid w:val="00180227"/>
    <w:rsid w:val="0018077F"/>
    <w:rsid w:val="00180BB5"/>
    <w:rsid w:val="00182CC2"/>
    <w:rsid w:val="00184BEA"/>
    <w:rsid w:val="001856C4"/>
    <w:rsid w:val="00185EF5"/>
    <w:rsid w:val="0018646B"/>
    <w:rsid w:val="0018673D"/>
    <w:rsid w:val="0019017F"/>
    <w:rsid w:val="0019065D"/>
    <w:rsid w:val="00190836"/>
    <w:rsid w:val="00190CA2"/>
    <w:rsid w:val="00190ED1"/>
    <w:rsid w:val="00192598"/>
    <w:rsid w:val="00193A50"/>
    <w:rsid w:val="00193EE8"/>
    <w:rsid w:val="00195107"/>
    <w:rsid w:val="001961A8"/>
    <w:rsid w:val="001A22C3"/>
    <w:rsid w:val="001A4432"/>
    <w:rsid w:val="001A6C66"/>
    <w:rsid w:val="001A7447"/>
    <w:rsid w:val="001B00BC"/>
    <w:rsid w:val="001B0D72"/>
    <w:rsid w:val="001B1D46"/>
    <w:rsid w:val="001B2281"/>
    <w:rsid w:val="001B330B"/>
    <w:rsid w:val="001B3956"/>
    <w:rsid w:val="001B4049"/>
    <w:rsid w:val="001B45EB"/>
    <w:rsid w:val="001C3CFE"/>
    <w:rsid w:val="001C451E"/>
    <w:rsid w:val="001C4CD8"/>
    <w:rsid w:val="001D2337"/>
    <w:rsid w:val="001D5346"/>
    <w:rsid w:val="001D6E9D"/>
    <w:rsid w:val="001D7E71"/>
    <w:rsid w:val="001E03D5"/>
    <w:rsid w:val="001E0952"/>
    <w:rsid w:val="001E1A9B"/>
    <w:rsid w:val="001E2907"/>
    <w:rsid w:val="001E2D15"/>
    <w:rsid w:val="001E32B6"/>
    <w:rsid w:val="001E4708"/>
    <w:rsid w:val="001E5B5A"/>
    <w:rsid w:val="001E6C00"/>
    <w:rsid w:val="001E6E28"/>
    <w:rsid w:val="001E7A6B"/>
    <w:rsid w:val="001E7CEA"/>
    <w:rsid w:val="001F1A05"/>
    <w:rsid w:val="001F38ED"/>
    <w:rsid w:val="001F3E81"/>
    <w:rsid w:val="001F557D"/>
    <w:rsid w:val="001F686E"/>
    <w:rsid w:val="001F7762"/>
    <w:rsid w:val="001F79C6"/>
    <w:rsid w:val="001F7B64"/>
    <w:rsid w:val="001F7DAA"/>
    <w:rsid w:val="00200C52"/>
    <w:rsid w:val="00201F73"/>
    <w:rsid w:val="00202D71"/>
    <w:rsid w:val="0020362B"/>
    <w:rsid w:val="0020425D"/>
    <w:rsid w:val="00204804"/>
    <w:rsid w:val="00205F3E"/>
    <w:rsid w:val="00210E46"/>
    <w:rsid w:val="002121B9"/>
    <w:rsid w:val="0021222D"/>
    <w:rsid w:val="00213FE0"/>
    <w:rsid w:val="00214A7C"/>
    <w:rsid w:val="00214D6D"/>
    <w:rsid w:val="0021539D"/>
    <w:rsid w:val="00215599"/>
    <w:rsid w:val="00217349"/>
    <w:rsid w:val="00217593"/>
    <w:rsid w:val="00217926"/>
    <w:rsid w:val="0022073D"/>
    <w:rsid w:val="0022142A"/>
    <w:rsid w:val="00222B2A"/>
    <w:rsid w:val="002242F4"/>
    <w:rsid w:val="00224616"/>
    <w:rsid w:val="0022510F"/>
    <w:rsid w:val="00225302"/>
    <w:rsid w:val="00227B06"/>
    <w:rsid w:val="00227CEB"/>
    <w:rsid w:val="002303BE"/>
    <w:rsid w:val="00230E40"/>
    <w:rsid w:val="00231ABC"/>
    <w:rsid w:val="0023291B"/>
    <w:rsid w:val="00232E91"/>
    <w:rsid w:val="00233003"/>
    <w:rsid w:val="00237AC4"/>
    <w:rsid w:val="002407EC"/>
    <w:rsid w:val="00240E57"/>
    <w:rsid w:val="00240F00"/>
    <w:rsid w:val="00240FD1"/>
    <w:rsid w:val="00241958"/>
    <w:rsid w:val="0024275F"/>
    <w:rsid w:val="00245173"/>
    <w:rsid w:val="002468E3"/>
    <w:rsid w:val="00247298"/>
    <w:rsid w:val="0025436B"/>
    <w:rsid w:val="00254AA6"/>
    <w:rsid w:val="00254C6C"/>
    <w:rsid w:val="00254F36"/>
    <w:rsid w:val="0026253B"/>
    <w:rsid w:val="00263359"/>
    <w:rsid w:val="00263451"/>
    <w:rsid w:val="00263500"/>
    <w:rsid w:val="00263D44"/>
    <w:rsid w:val="00266223"/>
    <w:rsid w:val="002671E9"/>
    <w:rsid w:val="0026775F"/>
    <w:rsid w:val="00270F96"/>
    <w:rsid w:val="0027150E"/>
    <w:rsid w:val="0027494A"/>
    <w:rsid w:val="00275EC9"/>
    <w:rsid w:val="00277AD7"/>
    <w:rsid w:val="0028034E"/>
    <w:rsid w:val="00281F32"/>
    <w:rsid w:val="002838F3"/>
    <w:rsid w:val="0028535A"/>
    <w:rsid w:val="00286157"/>
    <w:rsid w:val="00290633"/>
    <w:rsid w:val="00293DC9"/>
    <w:rsid w:val="0029442D"/>
    <w:rsid w:val="0029494E"/>
    <w:rsid w:val="002959C3"/>
    <w:rsid w:val="00296E5C"/>
    <w:rsid w:val="002971A1"/>
    <w:rsid w:val="0029746D"/>
    <w:rsid w:val="002A26F5"/>
    <w:rsid w:val="002A383A"/>
    <w:rsid w:val="002A4443"/>
    <w:rsid w:val="002A54D9"/>
    <w:rsid w:val="002A57C9"/>
    <w:rsid w:val="002B3A2D"/>
    <w:rsid w:val="002B49F6"/>
    <w:rsid w:val="002B5F95"/>
    <w:rsid w:val="002B66F7"/>
    <w:rsid w:val="002C08B4"/>
    <w:rsid w:val="002C2CE3"/>
    <w:rsid w:val="002C35BB"/>
    <w:rsid w:val="002C3FAE"/>
    <w:rsid w:val="002C4064"/>
    <w:rsid w:val="002C4AFE"/>
    <w:rsid w:val="002C549E"/>
    <w:rsid w:val="002C58A3"/>
    <w:rsid w:val="002C5B87"/>
    <w:rsid w:val="002D2B74"/>
    <w:rsid w:val="002E0FA4"/>
    <w:rsid w:val="002E32EC"/>
    <w:rsid w:val="002E35ED"/>
    <w:rsid w:val="002E3648"/>
    <w:rsid w:val="002E40EE"/>
    <w:rsid w:val="002E59CD"/>
    <w:rsid w:val="002E6C06"/>
    <w:rsid w:val="002E6FEE"/>
    <w:rsid w:val="002E7B1F"/>
    <w:rsid w:val="002E7BF3"/>
    <w:rsid w:val="002F10C0"/>
    <w:rsid w:val="002F118C"/>
    <w:rsid w:val="002F1CF0"/>
    <w:rsid w:val="002F4489"/>
    <w:rsid w:val="002F5B9F"/>
    <w:rsid w:val="0030043A"/>
    <w:rsid w:val="00300609"/>
    <w:rsid w:val="0030135F"/>
    <w:rsid w:val="00302670"/>
    <w:rsid w:val="00303D68"/>
    <w:rsid w:val="0030664F"/>
    <w:rsid w:val="00306D1D"/>
    <w:rsid w:val="003109B3"/>
    <w:rsid w:val="0031151C"/>
    <w:rsid w:val="003115C2"/>
    <w:rsid w:val="0031360B"/>
    <w:rsid w:val="003139AD"/>
    <w:rsid w:val="00314B19"/>
    <w:rsid w:val="00314D83"/>
    <w:rsid w:val="00316F30"/>
    <w:rsid w:val="00316F85"/>
    <w:rsid w:val="00317090"/>
    <w:rsid w:val="00317D64"/>
    <w:rsid w:val="003202BB"/>
    <w:rsid w:val="00322F11"/>
    <w:rsid w:val="00322FA2"/>
    <w:rsid w:val="00323475"/>
    <w:rsid w:val="00327591"/>
    <w:rsid w:val="003277C8"/>
    <w:rsid w:val="00327BDC"/>
    <w:rsid w:val="00330419"/>
    <w:rsid w:val="003306B9"/>
    <w:rsid w:val="00330916"/>
    <w:rsid w:val="0033109E"/>
    <w:rsid w:val="00332C99"/>
    <w:rsid w:val="00333299"/>
    <w:rsid w:val="00333939"/>
    <w:rsid w:val="003348C4"/>
    <w:rsid w:val="00337D24"/>
    <w:rsid w:val="0034180A"/>
    <w:rsid w:val="00342917"/>
    <w:rsid w:val="00342B71"/>
    <w:rsid w:val="0034324B"/>
    <w:rsid w:val="003443B7"/>
    <w:rsid w:val="003467E5"/>
    <w:rsid w:val="0035080A"/>
    <w:rsid w:val="0035095B"/>
    <w:rsid w:val="00351DD5"/>
    <w:rsid w:val="0035411E"/>
    <w:rsid w:val="00354531"/>
    <w:rsid w:val="003567D4"/>
    <w:rsid w:val="00360030"/>
    <w:rsid w:val="00366C75"/>
    <w:rsid w:val="003672E9"/>
    <w:rsid w:val="00371EAA"/>
    <w:rsid w:val="00371F01"/>
    <w:rsid w:val="003725FE"/>
    <w:rsid w:val="003740AB"/>
    <w:rsid w:val="003760B4"/>
    <w:rsid w:val="003761DD"/>
    <w:rsid w:val="00376BD4"/>
    <w:rsid w:val="00380E29"/>
    <w:rsid w:val="00382BD8"/>
    <w:rsid w:val="0038332F"/>
    <w:rsid w:val="00385DEB"/>
    <w:rsid w:val="003871AD"/>
    <w:rsid w:val="0039244A"/>
    <w:rsid w:val="003930B2"/>
    <w:rsid w:val="00394CA1"/>
    <w:rsid w:val="00397183"/>
    <w:rsid w:val="003A018A"/>
    <w:rsid w:val="003A09D5"/>
    <w:rsid w:val="003A102A"/>
    <w:rsid w:val="003A2B6C"/>
    <w:rsid w:val="003A2C94"/>
    <w:rsid w:val="003A30CD"/>
    <w:rsid w:val="003A4034"/>
    <w:rsid w:val="003A42D5"/>
    <w:rsid w:val="003B0F9C"/>
    <w:rsid w:val="003B70C3"/>
    <w:rsid w:val="003C0278"/>
    <w:rsid w:val="003C0BCE"/>
    <w:rsid w:val="003C1847"/>
    <w:rsid w:val="003C2DD6"/>
    <w:rsid w:val="003C5831"/>
    <w:rsid w:val="003D1782"/>
    <w:rsid w:val="003D6A70"/>
    <w:rsid w:val="003D75F2"/>
    <w:rsid w:val="003E1FED"/>
    <w:rsid w:val="003E5557"/>
    <w:rsid w:val="003E769F"/>
    <w:rsid w:val="003E7D52"/>
    <w:rsid w:val="003F2811"/>
    <w:rsid w:val="003F6A06"/>
    <w:rsid w:val="003F77D5"/>
    <w:rsid w:val="00401F5D"/>
    <w:rsid w:val="00402D7B"/>
    <w:rsid w:val="0040336C"/>
    <w:rsid w:val="00404186"/>
    <w:rsid w:val="00405384"/>
    <w:rsid w:val="00406172"/>
    <w:rsid w:val="0040766F"/>
    <w:rsid w:val="00407B22"/>
    <w:rsid w:val="004112A4"/>
    <w:rsid w:val="00412B16"/>
    <w:rsid w:val="004148BE"/>
    <w:rsid w:val="00415B78"/>
    <w:rsid w:val="004167B4"/>
    <w:rsid w:val="00416A41"/>
    <w:rsid w:val="00421F98"/>
    <w:rsid w:val="00421FC1"/>
    <w:rsid w:val="004258EE"/>
    <w:rsid w:val="00426546"/>
    <w:rsid w:val="0042685E"/>
    <w:rsid w:val="0042750D"/>
    <w:rsid w:val="00430C7E"/>
    <w:rsid w:val="00432BC8"/>
    <w:rsid w:val="004340E3"/>
    <w:rsid w:val="00434620"/>
    <w:rsid w:val="00435F56"/>
    <w:rsid w:val="00436135"/>
    <w:rsid w:val="00446207"/>
    <w:rsid w:val="00447FB9"/>
    <w:rsid w:val="004500D8"/>
    <w:rsid w:val="004508AC"/>
    <w:rsid w:val="00451AEB"/>
    <w:rsid w:val="00451B0F"/>
    <w:rsid w:val="00452766"/>
    <w:rsid w:val="00453362"/>
    <w:rsid w:val="0045342C"/>
    <w:rsid w:val="00453D45"/>
    <w:rsid w:val="0045750D"/>
    <w:rsid w:val="00460543"/>
    <w:rsid w:val="00460D06"/>
    <w:rsid w:val="0046186E"/>
    <w:rsid w:val="004620B7"/>
    <w:rsid w:val="0046221A"/>
    <w:rsid w:val="00462946"/>
    <w:rsid w:val="004641BD"/>
    <w:rsid w:val="004719AA"/>
    <w:rsid w:val="00471C73"/>
    <w:rsid w:val="00476623"/>
    <w:rsid w:val="00477B03"/>
    <w:rsid w:val="0048122D"/>
    <w:rsid w:val="0048187F"/>
    <w:rsid w:val="00483D1D"/>
    <w:rsid w:val="0048577A"/>
    <w:rsid w:val="0048623A"/>
    <w:rsid w:val="00492304"/>
    <w:rsid w:val="00493116"/>
    <w:rsid w:val="00493B81"/>
    <w:rsid w:val="0049408C"/>
    <w:rsid w:val="00494AAB"/>
    <w:rsid w:val="00494F2E"/>
    <w:rsid w:val="00496678"/>
    <w:rsid w:val="00496EAE"/>
    <w:rsid w:val="004A1142"/>
    <w:rsid w:val="004A19EA"/>
    <w:rsid w:val="004A2A0F"/>
    <w:rsid w:val="004A343A"/>
    <w:rsid w:val="004A7B4E"/>
    <w:rsid w:val="004B0F68"/>
    <w:rsid w:val="004B34D0"/>
    <w:rsid w:val="004B51C6"/>
    <w:rsid w:val="004B5D98"/>
    <w:rsid w:val="004B6DB7"/>
    <w:rsid w:val="004C0CC3"/>
    <w:rsid w:val="004C2362"/>
    <w:rsid w:val="004C2D57"/>
    <w:rsid w:val="004C33C0"/>
    <w:rsid w:val="004C3562"/>
    <w:rsid w:val="004C6CB7"/>
    <w:rsid w:val="004C79C7"/>
    <w:rsid w:val="004D2646"/>
    <w:rsid w:val="004D2A3E"/>
    <w:rsid w:val="004D3EB3"/>
    <w:rsid w:val="004D4DB1"/>
    <w:rsid w:val="004D69B3"/>
    <w:rsid w:val="004D6E07"/>
    <w:rsid w:val="004D7683"/>
    <w:rsid w:val="004E343B"/>
    <w:rsid w:val="004E4165"/>
    <w:rsid w:val="004E468C"/>
    <w:rsid w:val="004E5100"/>
    <w:rsid w:val="004E55B4"/>
    <w:rsid w:val="004E6A14"/>
    <w:rsid w:val="004E7933"/>
    <w:rsid w:val="004F0278"/>
    <w:rsid w:val="004F089F"/>
    <w:rsid w:val="004F530D"/>
    <w:rsid w:val="004F57C9"/>
    <w:rsid w:val="004F6392"/>
    <w:rsid w:val="004F69BB"/>
    <w:rsid w:val="004F6FCF"/>
    <w:rsid w:val="004F726C"/>
    <w:rsid w:val="004F77D4"/>
    <w:rsid w:val="004F7805"/>
    <w:rsid w:val="005003B6"/>
    <w:rsid w:val="0050176D"/>
    <w:rsid w:val="005019D3"/>
    <w:rsid w:val="0050337B"/>
    <w:rsid w:val="00506F02"/>
    <w:rsid w:val="00511B60"/>
    <w:rsid w:val="00512E07"/>
    <w:rsid w:val="00514E59"/>
    <w:rsid w:val="00522AD8"/>
    <w:rsid w:val="0052430C"/>
    <w:rsid w:val="00524A7C"/>
    <w:rsid w:val="005256F9"/>
    <w:rsid w:val="00527631"/>
    <w:rsid w:val="0052790D"/>
    <w:rsid w:val="00531FBE"/>
    <w:rsid w:val="00532F77"/>
    <w:rsid w:val="0053420B"/>
    <w:rsid w:val="005352FC"/>
    <w:rsid w:val="00535D8B"/>
    <w:rsid w:val="00537B33"/>
    <w:rsid w:val="00540D58"/>
    <w:rsid w:val="00541363"/>
    <w:rsid w:val="005413B9"/>
    <w:rsid w:val="00542920"/>
    <w:rsid w:val="005429F6"/>
    <w:rsid w:val="00542D28"/>
    <w:rsid w:val="00542FAB"/>
    <w:rsid w:val="0054654A"/>
    <w:rsid w:val="00547231"/>
    <w:rsid w:val="00552474"/>
    <w:rsid w:val="005524BF"/>
    <w:rsid w:val="0055256B"/>
    <w:rsid w:val="00555246"/>
    <w:rsid w:val="0055574F"/>
    <w:rsid w:val="00555E89"/>
    <w:rsid w:val="005563E7"/>
    <w:rsid w:val="00556AF4"/>
    <w:rsid w:val="00556EF8"/>
    <w:rsid w:val="00557D70"/>
    <w:rsid w:val="00560418"/>
    <w:rsid w:val="00562772"/>
    <w:rsid w:val="005628B7"/>
    <w:rsid w:val="00563299"/>
    <w:rsid w:val="00565650"/>
    <w:rsid w:val="00566B0E"/>
    <w:rsid w:val="00567DA4"/>
    <w:rsid w:val="005702E0"/>
    <w:rsid w:val="00570DF3"/>
    <w:rsid w:val="005712A1"/>
    <w:rsid w:val="005731F9"/>
    <w:rsid w:val="00573C59"/>
    <w:rsid w:val="0057507F"/>
    <w:rsid w:val="0057602B"/>
    <w:rsid w:val="00584359"/>
    <w:rsid w:val="005907E5"/>
    <w:rsid w:val="00591688"/>
    <w:rsid w:val="005920D0"/>
    <w:rsid w:val="005920FA"/>
    <w:rsid w:val="005923F8"/>
    <w:rsid w:val="00592452"/>
    <w:rsid w:val="005958B7"/>
    <w:rsid w:val="005A40A1"/>
    <w:rsid w:val="005A540D"/>
    <w:rsid w:val="005A5755"/>
    <w:rsid w:val="005A6BAC"/>
    <w:rsid w:val="005A6C65"/>
    <w:rsid w:val="005A6D65"/>
    <w:rsid w:val="005A776A"/>
    <w:rsid w:val="005A7E08"/>
    <w:rsid w:val="005B02B8"/>
    <w:rsid w:val="005B06D8"/>
    <w:rsid w:val="005B1719"/>
    <w:rsid w:val="005B1886"/>
    <w:rsid w:val="005B3E69"/>
    <w:rsid w:val="005B480C"/>
    <w:rsid w:val="005B5891"/>
    <w:rsid w:val="005B68D2"/>
    <w:rsid w:val="005B7105"/>
    <w:rsid w:val="005C0AA0"/>
    <w:rsid w:val="005C1E45"/>
    <w:rsid w:val="005C2489"/>
    <w:rsid w:val="005C2805"/>
    <w:rsid w:val="005C4670"/>
    <w:rsid w:val="005C67B7"/>
    <w:rsid w:val="005C6836"/>
    <w:rsid w:val="005C7C86"/>
    <w:rsid w:val="005D3544"/>
    <w:rsid w:val="005D3C9F"/>
    <w:rsid w:val="005D58FD"/>
    <w:rsid w:val="005D6C7D"/>
    <w:rsid w:val="005E08E4"/>
    <w:rsid w:val="005E1D02"/>
    <w:rsid w:val="005E3637"/>
    <w:rsid w:val="005E4D40"/>
    <w:rsid w:val="005E691C"/>
    <w:rsid w:val="005E6B7D"/>
    <w:rsid w:val="005F0664"/>
    <w:rsid w:val="005F08F2"/>
    <w:rsid w:val="005F1B4F"/>
    <w:rsid w:val="005F3B25"/>
    <w:rsid w:val="005F5116"/>
    <w:rsid w:val="005F722A"/>
    <w:rsid w:val="005F76DE"/>
    <w:rsid w:val="0060066F"/>
    <w:rsid w:val="006026AA"/>
    <w:rsid w:val="00603165"/>
    <w:rsid w:val="00603571"/>
    <w:rsid w:val="00604584"/>
    <w:rsid w:val="00604966"/>
    <w:rsid w:val="00604DC0"/>
    <w:rsid w:val="006061EE"/>
    <w:rsid w:val="00606723"/>
    <w:rsid w:val="00610C75"/>
    <w:rsid w:val="00611374"/>
    <w:rsid w:val="00613603"/>
    <w:rsid w:val="006136FC"/>
    <w:rsid w:val="006137C8"/>
    <w:rsid w:val="00613D39"/>
    <w:rsid w:val="00613DA3"/>
    <w:rsid w:val="0061541B"/>
    <w:rsid w:val="00615FCA"/>
    <w:rsid w:val="00616653"/>
    <w:rsid w:val="00616713"/>
    <w:rsid w:val="00616AEA"/>
    <w:rsid w:val="00616B78"/>
    <w:rsid w:val="00620359"/>
    <w:rsid w:val="0062076D"/>
    <w:rsid w:val="00621D6B"/>
    <w:rsid w:val="0062338A"/>
    <w:rsid w:val="00623753"/>
    <w:rsid w:val="00623825"/>
    <w:rsid w:val="00626F70"/>
    <w:rsid w:val="00634C70"/>
    <w:rsid w:val="006411A4"/>
    <w:rsid w:val="006412AF"/>
    <w:rsid w:val="00641837"/>
    <w:rsid w:val="0064250E"/>
    <w:rsid w:val="0064287A"/>
    <w:rsid w:val="0064351A"/>
    <w:rsid w:val="00643B99"/>
    <w:rsid w:val="00644341"/>
    <w:rsid w:val="006451A2"/>
    <w:rsid w:val="0064644E"/>
    <w:rsid w:val="00647579"/>
    <w:rsid w:val="00647610"/>
    <w:rsid w:val="006519E8"/>
    <w:rsid w:val="006520FF"/>
    <w:rsid w:val="006522BD"/>
    <w:rsid w:val="006528C7"/>
    <w:rsid w:val="006549BF"/>
    <w:rsid w:val="0066338C"/>
    <w:rsid w:val="00667A89"/>
    <w:rsid w:val="006703F8"/>
    <w:rsid w:val="00671F32"/>
    <w:rsid w:val="00673AFB"/>
    <w:rsid w:val="006754BF"/>
    <w:rsid w:val="00676601"/>
    <w:rsid w:val="006818D6"/>
    <w:rsid w:val="00686008"/>
    <w:rsid w:val="00693AA8"/>
    <w:rsid w:val="006946B5"/>
    <w:rsid w:val="006959AC"/>
    <w:rsid w:val="00696012"/>
    <w:rsid w:val="006A0006"/>
    <w:rsid w:val="006A67F4"/>
    <w:rsid w:val="006A7C1D"/>
    <w:rsid w:val="006A7D0D"/>
    <w:rsid w:val="006B00C5"/>
    <w:rsid w:val="006B2712"/>
    <w:rsid w:val="006B4842"/>
    <w:rsid w:val="006B4ACF"/>
    <w:rsid w:val="006B5670"/>
    <w:rsid w:val="006B6FDF"/>
    <w:rsid w:val="006B7C2C"/>
    <w:rsid w:val="006C0A06"/>
    <w:rsid w:val="006C13AB"/>
    <w:rsid w:val="006C180B"/>
    <w:rsid w:val="006C20BA"/>
    <w:rsid w:val="006C2CAC"/>
    <w:rsid w:val="006C3EB1"/>
    <w:rsid w:val="006C4773"/>
    <w:rsid w:val="006C4A51"/>
    <w:rsid w:val="006C4E3D"/>
    <w:rsid w:val="006C6F86"/>
    <w:rsid w:val="006C7A48"/>
    <w:rsid w:val="006C7FC7"/>
    <w:rsid w:val="006D0280"/>
    <w:rsid w:val="006D1839"/>
    <w:rsid w:val="006D4367"/>
    <w:rsid w:val="006D483A"/>
    <w:rsid w:val="006D4B9B"/>
    <w:rsid w:val="006E0228"/>
    <w:rsid w:val="006E1151"/>
    <w:rsid w:val="006E1B78"/>
    <w:rsid w:val="006E38BE"/>
    <w:rsid w:val="006E39B3"/>
    <w:rsid w:val="006E681A"/>
    <w:rsid w:val="006E79A3"/>
    <w:rsid w:val="006F0BCF"/>
    <w:rsid w:val="006F18D6"/>
    <w:rsid w:val="006F3C0F"/>
    <w:rsid w:val="006F4D62"/>
    <w:rsid w:val="006F50B5"/>
    <w:rsid w:val="006F61A2"/>
    <w:rsid w:val="006F6257"/>
    <w:rsid w:val="006F62AD"/>
    <w:rsid w:val="00702805"/>
    <w:rsid w:val="0070384E"/>
    <w:rsid w:val="007061B1"/>
    <w:rsid w:val="0070667A"/>
    <w:rsid w:val="00707A0E"/>
    <w:rsid w:val="007103C1"/>
    <w:rsid w:val="007105DF"/>
    <w:rsid w:val="007109B6"/>
    <w:rsid w:val="007122F4"/>
    <w:rsid w:val="007134B8"/>
    <w:rsid w:val="007140F4"/>
    <w:rsid w:val="00714411"/>
    <w:rsid w:val="007162BF"/>
    <w:rsid w:val="0071665A"/>
    <w:rsid w:val="00717964"/>
    <w:rsid w:val="00720FB6"/>
    <w:rsid w:val="00721958"/>
    <w:rsid w:val="00723F63"/>
    <w:rsid w:val="0072471D"/>
    <w:rsid w:val="00725C9A"/>
    <w:rsid w:val="00726AA9"/>
    <w:rsid w:val="00726F94"/>
    <w:rsid w:val="007320BD"/>
    <w:rsid w:val="0073373B"/>
    <w:rsid w:val="007347B3"/>
    <w:rsid w:val="00734A57"/>
    <w:rsid w:val="0073578A"/>
    <w:rsid w:val="0074074D"/>
    <w:rsid w:val="007408F4"/>
    <w:rsid w:val="007452C5"/>
    <w:rsid w:val="00746267"/>
    <w:rsid w:val="00746C61"/>
    <w:rsid w:val="00746EEF"/>
    <w:rsid w:val="00752D96"/>
    <w:rsid w:val="00754198"/>
    <w:rsid w:val="00754283"/>
    <w:rsid w:val="00755ACE"/>
    <w:rsid w:val="00756759"/>
    <w:rsid w:val="0076060A"/>
    <w:rsid w:val="007608EB"/>
    <w:rsid w:val="00761627"/>
    <w:rsid w:val="00762216"/>
    <w:rsid w:val="00762AC8"/>
    <w:rsid w:val="00762C72"/>
    <w:rsid w:val="0076404C"/>
    <w:rsid w:val="00764B44"/>
    <w:rsid w:val="0076721F"/>
    <w:rsid w:val="00771DAE"/>
    <w:rsid w:val="0077453D"/>
    <w:rsid w:val="00774B5F"/>
    <w:rsid w:val="0077513F"/>
    <w:rsid w:val="00776EEA"/>
    <w:rsid w:val="00780238"/>
    <w:rsid w:val="0078069A"/>
    <w:rsid w:val="007810C4"/>
    <w:rsid w:val="007815F3"/>
    <w:rsid w:val="007829B9"/>
    <w:rsid w:val="0078303E"/>
    <w:rsid w:val="00783E6C"/>
    <w:rsid w:val="0078474A"/>
    <w:rsid w:val="00784D34"/>
    <w:rsid w:val="007866AF"/>
    <w:rsid w:val="0078764A"/>
    <w:rsid w:val="00787DEF"/>
    <w:rsid w:val="00787E87"/>
    <w:rsid w:val="007937C0"/>
    <w:rsid w:val="007A0689"/>
    <w:rsid w:val="007A0C19"/>
    <w:rsid w:val="007A0D6C"/>
    <w:rsid w:val="007A130B"/>
    <w:rsid w:val="007A17A6"/>
    <w:rsid w:val="007A44DF"/>
    <w:rsid w:val="007A5307"/>
    <w:rsid w:val="007A6D28"/>
    <w:rsid w:val="007A70DA"/>
    <w:rsid w:val="007A7120"/>
    <w:rsid w:val="007A7FA7"/>
    <w:rsid w:val="007B14D4"/>
    <w:rsid w:val="007B2A84"/>
    <w:rsid w:val="007B4FA4"/>
    <w:rsid w:val="007B53A7"/>
    <w:rsid w:val="007B6BEF"/>
    <w:rsid w:val="007B6EF5"/>
    <w:rsid w:val="007C134B"/>
    <w:rsid w:val="007C144F"/>
    <w:rsid w:val="007C1825"/>
    <w:rsid w:val="007C27C9"/>
    <w:rsid w:val="007C2E46"/>
    <w:rsid w:val="007C34FA"/>
    <w:rsid w:val="007C4BA6"/>
    <w:rsid w:val="007C5525"/>
    <w:rsid w:val="007C74A1"/>
    <w:rsid w:val="007D0C8A"/>
    <w:rsid w:val="007D10A8"/>
    <w:rsid w:val="007D134D"/>
    <w:rsid w:val="007D18C0"/>
    <w:rsid w:val="007D22A3"/>
    <w:rsid w:val="007D4336"/>
    <w:rsid w:val="007D6AC5"/>
    <w:rsid w:val="007D712E"/>
    <w:rsid w:val="007E2FA9"/>
    <w:rsid w:val="007E51F8"/>
    <w:rsid w:val="007E6433"/>
    <w:rsid w:val="007E7813"/>
    <w:rsid w:val="007F0A97"/>
    <w:rsid w:val="007F4A91"/>
    <w:rsid w:val="008007E6"/>
    <w:rsid w:val="0080282A"/>
    <w:rsid w:val="00803AA0"/>
    <w:rsid w:val="00804605"/>
    <w:rsid w:val="008046FB"/>
    <w:rsid w:val="00804B03"/>
    <w:rsid w:val="008067F0"/>
    <w:rsid w:val="008074F7"/>
    <w:rsid w:val="00807967"/>
    <w:rsid w:val="0081031D"/>
    <w:rsid w:val="00811073"/>
    <w:rsid w:val="0081196D"/>
    <w:rsid w:val="008120C8"/>
    <w:rsid w:val="00812E11"/>
    <w:rsid w:val="00813F28"/>
    <w:rsid w:val="00815527"/>
    <w:rsid w:val="0081702C"/>
    <w:rsid w:val="008213C2"/>
    <w:rsid w:val="008216D1"/>
    <w:rsid w:val="00822DDA"/>
    <w:rsid w:val="00822E48"/>
    <w:rsid w:val="0082410D"/>
    <w:rsid w:val="008255A0"/>
    <w:rsid w:val="00826E76"/>
    <w:rsid w:val="00827C2B"/>
    <w:rsid w:val="00831971"/>
    <w:rsid w:val="00831FCF"/>
    <w:rsid w:val="00833352"/>
    <w:rsid w:val="0083553B"/>
    <w:rsid w:val="00835AB6"/>
    <w:rsid w:val="0084196C"/>
    <w:rsid w:val="00843FA8"/>
    <w:rsid w:val="00844841"/>
    <w:rsid w:val="00845CAA"/>
    <w:rsid w:val="00846288"/>
    <w:rsid w:val="00847551"/>
    <w:rsid w:val="00847B67"/>
    <w:rsid w:val="00851C34"/>
    <w:rsid w:val="00852FB5"/>
    <w:rsid w:val="00853FE7"/>
    <w:rsid w:val="008549F6"/>
    <w:rsid w:val="00854FFD"/>
    <w:rsid w:val="0085772F"/>
    <w:rsid w:val="00860D03"/>
    <w:rsid w:val="00862C18"/>
    <w:rsid w:val="008640F6"/>
    <w:rsid w:val="00867363"/>
    <w:rsid w:val="0087028B"/>
    <w:rsid w:val="008758AD"/>
    <w:rsid w:val="008762BC"/>
    <w:rsid w:val="00876DF4"/>
    <w:rsid w:val="00877DC9"/>
    <w:rsid w:val="00883B38"/>
    <w:rsid w:val="00890270"/>
    <w:rsid w:val="008905E3"/>
    <w:rsid w:val="00891B55"/>
    <w:rsid w:val="00892001"/>
    <w:rsid w:val="008960A4"/>
    <w:rsid w:val="00896E29"/>
    <w:rsid w:val="00896E54"/>
    <w:rsid w:val="00896EDD"/>
    <w:rsid w:val="008A0640"/>
    <w:rsid w:val="008A34CE"/>
    <w:rsid w:val="008A46D7"/>
    <w:rsid w:val="008A657F"/>
    <w:rsid w:val="008A7EFA"/>
    <w:rsid w:val="008B1639"/>
    <w:rsid w:val="008B17D9"/>
    <w:rsid w:val="008B1EB7"/>
    <w:rsid w:val="008B26BE"/>
    <w:rsid w:val="008B3654"/>
    <w:rsid w:val="008B4161"/>
    <w:rsid w:val="008B5FF3"/>
    <w:rsid w:val="008B6D2A"/>
    <w:rsid w:val="008B7E14"/>
    <w:rsid w:val="008C135F"/>
    <w:rsid w:val="008C2391"/>
    <w:rsid w:val="008C2548"/>
    <w:rsid w:val="008C2C8C"/>
    <w:rsid w:val="008C2E68"/>
    <w:rsid w:val="008C5BA0"/>
    <w:rsid w:val="008C7831"/>
    <w:rsid w:val="008D1B1D"/>
    <w:rsid w:val="008D2776"/>
    <w:rsid w:val="008D27E9"/>
    <w:rsid w:val="008D3147"/>
    <w:rsid w:val="008D3A37"/>
    <w:rsid w:val="008D463F"/>
    <w:rsid w:val="008D4C2D"/>
    <w:rsid w:val="008D6070"/>
    <w:rsid w:val="008D6209"/>
    <w:rsid w:val="008D62CA"/>
    <w:rsid w:val="008E1A48"/>
    <w:rsid w:val="008E3C74"/>
    <w:rsid w:val="008E3CC6"/>
    <w:rsid w:val="008E48D8"/>
    <w:rsid w:val="008E5DFF"/>
    <w:rsid w:val="008E657F"/>
    <w:rsid w:val="008E7D8A"/>
    <w:rsid w:val="008E7FF7"/>
    <w:rsid w:val="008F2A88"/>
    <w:rsid w:val="008F320E"/>
    <w:rsid w:val="008F3900"/>
    <w:rsid w:val="008F3A53"/>
    <w:rsid w:val="008F4B9E"/>
    <w:rsid w:val="008F7761"/>
    <w:rsid w:val="008F7A32"/>
    <w:rsid w:val="008F7B52"/>
    <w:rsid w:val="008F7D41"/>
    <w:rsid w:val="00900868"/>
    <w:rsid w:val="00900EA4"/>
    <w:rsid w:val="009011CE"/>
    <w:rsid w:val="00903D5D"/>
    <w:rsid w:val="00905A69"/>
    <w:rsid w:val="009072F1"/>
    <w:rsid w:val="0090753E"/>
    <w:rsid w:val="00907678"/>
    <w:rsid w:val="00910680"/>
    <w:rsid w:val="00911AD0"/>
    <w:rsid w:val="00912DCE"/>
    <w:rsid w:val="00915480"/>
    <w:rsid w:val="009166F4"/>
    <w:rsid w:val="00916B3D"/>
    <w:rsid w:val="00917576"/>
    <w:rsid w:val="00921D55"/>
    <w:rsid w:val="00922EE1"/>
    <w:rsid w:val="009237CC"/>
    <w:rsid w:val="00926523"/>
    <w:rsid w:val="00927979"/>
    <w:rsid w:val="00930822"/>
    <w:rsid w:val="00931530"/>
    <w:rsid w:val="00931A8C"/>
    <w:rsid w:val="009341B3"/>
    <w:rsid w:val="00936A52"/>
    <w:rsid w:val="00936E28"/>
    <w:rsid w:val="00937994"/>
    <w:rsid w:val="009404F8"/>
    <w:rsid w:val="009406FD"/>
    <w:rsid w:val="00940FD3"/>
    <w:rsid w:val="0094341B"/>
    <w:rsid w:val="00943493"/>
    <w:rsid w:val="00945635"/>
    <w:rsid w:val="00946224"/>
    <w:rsid w:val="00950EE1"/>
    <w:rsid w:val="009545CC"/>
    <w:rsid w:val="00960CD6"/>
    <w:rsid w:val="00960EB1"/>
    <w:rsid w:val="00962F85"/>
    <w:rsid w:val="009668FD"/>
    <w:rsid w:val="009703C7"/>
    <w:rsid w:val="009707B6"/>
    <w:rsid w:val="00975ED4"/>
    <w:rsid w:val="00980455"/>
    <w:rsid w:val="00981606"/>
    <w:rsid w:val="00984890"/>
    <w:rsid w:val="00985810"/>
    <w:rsid w:val="009914E7"/>
    <w:rsid w:val="00991C02"/>
    <w:rsid w:val="00992801"/>
    <w:rsid w:val="00992BD9"/>
    <w:rsid w:val="00992D69"/>
    <w:rsid w:val="00995E02"/>
    <w:rsid w:val="00996F80"/>
    <w:rsid w:val="009A2EA6"/>
    <w:rsid w:val="009A3992"/>
    <w:rsid w:val="009A399C"/>
    <w:rsid w:val="009A4873"/>
    <w:rsid w:val="009A5AB7"/>
    <w:rsid w:val="009A6673"/>
    <w:rsid w:val="009A6F7E"/>
    <w:rsid w:val="009A7173"/>
    <w:rsid w:val="009A7205"/>
    <w:rsid w:val="009A7365"/>
    <w:rsid w:val="009B02DF"/>
    <w:rsid w:val="009B1C0D"/>
    <w:rsid w:val="009B49D2"/>
    <w:rsid w:val="009B4ED3"/>
    <w:rsid w:val="009B552C"/>
    <w:rsid w:val="009B5CAF"/>
    <w:rsid w:val="009B6469"/>
    <w:rsid w:val="009B6620"/>
    <w:rsid w:val="009B6A85"/>
    <w:rsid w:val="009C0F2E"/>
    <w:rsid w:val="009C0F5A"/>
    <w:rsid w:val="009C2E09"/>
    <w:rsid w:val="009C39D2"/>
    <w:rsid w:val="009D055B"/>
    <w:rsid w:val="009D07BB"/>
    <w:rsid w:val="009D0E97"/>
    <w:rsid w:val="009D2FF3"/>
    <w:rsid w:val="009D32A7"/>
    <w:rsid w:val="009D3DF2"/>
    <w:rsid w:val="009D4403"/>
    <w:rsid w:val="009D4425"/>
    <w:rsid w:val="009D4E80"/>
    <w:rsid w:val="009D5770"/>
    <w:rsid w:val="009D694D"/>
    <w:rsid w:val="009D6C6F"/>
    <w:rsid w:val="009D7220"/>
    <w:rsid w:val="009E02EE"/>
    <w:rsid w:val="009E0329"/>
    <w:rsid w:val="009E12B9"/>
    <w:rsid w:val="009E1853"/>
    <w:rsid w:val="009E1DD4"/>
    <w:rsid w:val="009E20E1"/>
    <w:rsid w:val="009E2914"/>
    <w:rsid w:val="009E3017"/>
    <w:rsid w:val="009E5123"/>
    <w:rsid w:val="009E5322"/>
    <w:rsid w:val="009E539B"/>
    <w:rsid w:val="009E5B67"/>
    <w:rsid w:val="009E674B"/>
    <w:rsid w:val="009E719F"/>
    <w:rsid w:val="009F043F"/>
    <w:rsid w:val="009F1495"/>
    <w:rsid w:val="009F3538"/>
    <w:rsid w:val="009F4561"/>
    <w:rsid w:val="009F4F58"/>
    <w:rsid w:val="009F624D"/>
    <w:rsid w:val="009F7399"/>
    <w:rsid w:val="009F7FE2"/>
    <w:rsid w:val="00A007EE"/>
    <w:rsid w:val="00A01304"/>
    <w:rsid w:val="00A03222"/>
    <w:rsid w:val="00A032AB"/>
    <w:rsid w:val="00A05B0E"/>
    <w:rsid w:val="00A06A23"/>
    <w:rsid w:val="00A079F8"/>
    <w:rsid w:val="00A07F60"/>
    <w:rsid w:val="00A11603"/>
    <w:rsid w:val="00A1167A"/>
    <w:rsid w:val="00A129FA"/>
    <w:rsid w:val="00A13303"/>
    <w:rsid w:val="00A15DD9"/>
    <w:rsid w:val="00A160E3"/>
    <w:rsid w:val="00A20F70"/>
    <w:rsid w:val="00A21494"/>
    <w:rsid w:val="00A21DA0"/>
    <w:rsid w:val="00A232A9"/>
    <w:rsid w:val="00A2483D"/>
    <w:rsid w:val="00A261B9"/>
    <w:rsid w:val="00A2748F"/>
    <w:rsid w:val="00A27D37"/>
    <w:rsid w:val="00A329AC"/>
    <w:rsid w:val="00A34D84"/>
    <w:rsid w:val="00A34F74"/>
    <w:rsid w:val="00A3507C"/>
    <w:rsid w:val="00A36A03"/>
    <w:rsid w:val="00A4049C"/>
    <w:rsid w:val="00A415E3"/>
    <w:rsid w:val="00A41A78"/>
    <w:rsid w:val="00A44684"/>
    <w:rsid w:val="00A44838"/>
    <w:rsid w:val="00A44CBA"/>
    <w:rsid w:val="00A5327A"/>
    <w:rsid w:val="00A53C8D"/>
    <w:rsid w:val="00A551B3"/>
    <w:rsid w:val="00A55709"/>
    <w:rsid w:val="00A5661F"/>
    <w:rsid w:val="00A57FEF"/>
    <w:rsid w:val="00A627D5"/>
    <w:rsid w:val="00A64658"/>
    <w:rsid w:val="00A650C7"/>
    <w:rsid w:val="00A65AEA"/>
    <w:rsid w:val="00A70D4C"/>
    <w:rsid w:val="00A7353A"/>
    <w:rsid w:val="00A7487A"/>
    <w:rsid w:val="00A74DAD"/>
    <w:rsid w:val="00A7676D"/>
    <w:rsid w:val="00A77749"/>
    <w:rsid w:val="00A77DAF"/>
    <w:rsid w:val="00A82020"/>
    <w:rsid w:val="00A825E8"/>
    <w:rsid w:val="00A858AF"/>
    <w:rsid w:val="00A85B3A"/>
    <w:rsid w:val="00A86377"/>
    <w:rsid w:val="00A86A32"/>
    <w:rsid w:val="00A90420"/>
    <w:rsid w:val="00A94955"/>
    <w:rsid w:val="00A95FB2"/>
    <w:rsid w:val="00A9758A"/>
    <w:rsid w:val="00AA06D2"/>
    <w:rsid w:val="00AA1076"/>
    <w:rsid w:val="00AA1BB7"/>
    <w:rsid w:val="00AA2BB3"/>
    <w:rsid w:val="00AA2FCC"/>
    <w:rsid w:val="00AA32C6"/>
    <w:rsid w:val="00AA50B6"/>
    <w:rsid w:val="00AA5BA1"/>
    <w:rsid w:val="00AA72FA"/>
    <w:rsid w:val="00AB12E9"/>
    <w:rsid w:val="00AB209B"/>
    <w:rsid w:val="00AB23C5"/>
    <w:rsid w:val="00AB4E80"/>
    <w:rsid w:val="00AB751A"/>
    <w:rsid w:val="00AB7E43"/>
    <w:rsid w:val="00AC044D"/>
    <w:rsid w:val="00AC1F61"/>
    <w:rsid w:val="00AC57B8"/>
    <w:rsid w:val="00AD0FBE"/>
    <w:rsid w:val="00AD4B82"/>
    <w:rsid w:val="00AD5153"/>
    <w:rsid w:val="00AD685E"/>
    <w:rsid w:val="00AD7AED"/>
    <w:rsid w:val="00AE1EC8"/>
    <w:rsid w:val="00AE276A"/>
    <w:rsid w:val="00AE2919"/>
    <w:rsid w:val="00AE50D2"/>
    <w:rsid w:val="00AE73C1"/>
    <w:rsid w:val="00AF054C"/>
    <w:rsid w:val="00AF0A60"/>
    <w:rsid w:val="00AF2962"/>
    <w:rsid w:val="00AF4D2F"/>
    <w:rsid w:val="00AF5D1A"/>
    <w:rsid w:val="00AF5FFD"/>
    <w:rsid w:val="00AF7AA5"/>
    <w:rsid w:val="00B01EB2"/>
    <w:rsid w:val="00B03BCB"/>
    <w:rsid w:val="00B05A1D"/>
    <w:rsid w:val="00B0705C"/>
    <w:rsid w:val="00B10D1F"/>
    <w:rsid w:val="00B204F1"/>
    <w:rsid w:val="00B227DE"/>
    <w:rsid w:val="00B2468C"/>
    <w:rsid w:val="00B27E67"/>
    <w:rsid w:val="00B30E1A"/>
    <w:rsid w:val="00B31DFF"/>
    <w:rsid w:val="00B3261F"/>
    <w:rsid w:val="00B34C1E"/>
    <w:rsid w:val="00B35202"/>
    <w:rsid w:val="00B35B3D"/>
    <w:rsid w:val="00B439DE"/>
    <w:rsid w:val="00B46343"/>
    <w:rsid w:val="00B5262F"/>
    <w:rsid w:val="00B52F56"/>
    <w:rsid w:val="00B56BFE"/>
    <w:rsid w:val="00B57E4C"/>
    <w:rsid w:val="00B57FD6"/>
    <w:rsid w:val="00B71AB5"/>
    <w:rsid w:val="00B72FCD"/>
    <w:rsid w:val="00B75131"/>
    <w:rsid w:val="00B77229"/>
    <w:rsid w:val="00B86536"/>
    <w:rsid w:val="00B86E8D"/>
    <w:rsid w:val="00B902A8"/>
    <w:rsid w:val="00B91D07"/>
    <w:rsid w:val="00B92F7E"/>
    <w:rsid w:val="00B930DE"/>
    <w:rsid w:val="00B93D64"/>
    <w:rsid w:val="00B940EA"/>
    <w:rsid w:val="00B949AB"/>
    <w:rsid w:val="00B95D3B"/>
    <w:rsid w:val="00B96E26"/>
    <w:rsid w:val="00BA17F3"/>
    <w:rsid w:val="00BA2A80"/>
    <w:rsid w:val="00BA2B05"/>
    <w:rsid w:val="00BA3B1C"/>
    <w:rsid w:val="00BA71F1"/>
    <w:rsid w:val="00BB0CEE"/>
    <w:rsid w:val="00BB269D"/>
    <w:rsid w:val="00BB3B47"/>
    <w:rsid w:val="00BB66A6"/>
    <w:rsid w:val="00BB6F3E"/>
    <w:rsid w:val="00BB7651"/>
    <w:rsid w:val="00BB7F76"/>
    <w:rsid w:val="00BD05B8"/>
    <w:rsid w:val="00BD14E1"/>
    <w:rsid w:val="00BD2089"/>
    <w:rsid w:val="00BD5290"/>
    <w:rsid w:val="00BD6787"/>
    <w:rsid w:val="00BE09A6"/>
    <w:rsid w:val="00BE7148"/>
    <w:rsid w:val="00BF1F3A"/>
    <w:rsid w:val="00BF4DB4"/>
    <w:rsid w:val="00BF746C"/>
    <w:rsid w:val="00C006BB"/>
    <w:rsid w:val="00C01B81"/>
    <w:rsid w:val="00C03693"/>
    <w:rsid w:val="00C03ADB"/>
    <w:rsid w:val="00C05611"/>
    <w:rsid w:val="00C070AD"/>
    <w:rsid w:val="00C0792B"/>
    <w:rsid w:val="00C106A2"/>
    <w:rsid w:val="00C109EC"/>
    <w:rsid w:val="00C17457"/>
    <w:rsid w:val="00C22CB4"/>
    <w:rsid w:val="00C24BBA"/>
    <w:rsid w:val="00C26C90"/>
    <w:rsid w:val="00C27A3C"/>
    <w:rsid w:val="00C30203"/>
    <w:rsid w:val="00C378C4"/>
    <w:rsid w:val="00C4044C"/>
    <w:rsid w:val="00C40C0E"/>
    <w:rsid w:val="00C414B0"/>
    <w:rsid w:val="00C415C0"/>
    <w:rsid w:val="00C434AA"/>
    <w:rsid w:val="00C44839"/>
    <w:rsid w:val="00C44E8C"/>
    <w:rsid w:val="00C46577"/>
    <w:rsid w:val="00C46FA9"/>
    <w:rsid w:val="00C518F8"/>
    <w:rsid w:val="00C51A96"/>
    <w:rsid w:val="00C5306C"/>
    <w:rsid w:val="00C53602"/>
    <w:rsid w:val="00C53DC6"/>
    <w:rsid w:val="00C54F4B"/>
    <w:rsid w:val="00C54FD6"/>
    <w:rsid w:val="00C56CC7"/>
    <w:rsid w:val="00C6143E"/>
    <w:rsid w:val="00C631D9"/>
    <w:rsid w:val="00C643C1"/>
    <w:rsid w:val="00C652ED"/>
    <w:rsid w:val="00C7087D"/>
    <w:rsid w:val="00C70D5C"/>
    <w:rsid w:val="00C70E80"/>
    <w:rsid w:val="00C71BB7"/>
    <w:rsid w:val="00C72A8A"/>
    <w:rsid w:val="00C75366"/>
    <w:rsid w:val="00C75A83"/>
    <w:rsid w:val="00C774AD"/>
    <w:rsid w:val="00C80363"/>
    <w:rsid w:val="00C84F01"/>
    <w:rsid w:val="00C85583"/>
    <w:rsid w:val="00C856C5"/>
    <w:rsid w:val="00C85C8B"/>
    <w:rsid w:val="00C866D3"/>
    <w:rsid w:val="00C86A9A"/>
    <w:rsid w:val="00C870D4"/>
    <w:rsid w:val="00C9312E"/>
    <w:rsid w:val="00C93305"/>
    <w:rsid w:val="00C93B8C"/>
    <w:rsid w:val="00C96EC6"/>
    <w:rsid w:val="00CA0364"/>
    <w:rsid w:val="00CA2007"/>
    <w:rsid w:val="00CA235E"/>
    <w:rsid w:val="00CA2528"/>
    <w:rsid w:val="00CA41C0"/>
    <w:rsid w:val="00CA5A8B"/>
    <w:rsid w:val="00CB14C0"/>
    <w:rsid w:val="00CB6161"/>
    <w:rsid w:val="00CB6613"/>
    <w:rsid w:val="00CC0169"/>
    <w:rsid w:val="00CC0AAE"/>
    <w:rsid w:val="00CC7242"/>
    <w:rsid w:val="00CD0291"/>
    <w:rsid w:val="00CD0479"/>
    <w:rsid w:val="00CD0BD9"/>
    <w:rsid w:val="00CD150B"/>
    <w:rsid w:val="00CD2D49"/>
    <w:rsid w:val="00CD4061"/>
    <w:rsid w:val="00CD4065"/>
    <w:rsid w:val="00CD49B4"/>
    <w:rsid w:val="00CD6F6A"/>
    <w:rsid w:val="00CE0647"/>
    <w:rsid w:val="00CE0C49"/>
    <w:rsid w:val="00CE2C91"/>
    <w:rsid w:val="00CE3E76"/>
    <w:rsid w:val="00CE5238"/>
    <w:rsid w:val="00CE6FE3"/>
    <w:rsid w:val="00CF2366"/>
    <w:rsid w:val="00CF2753"/>
    <w:rsid w:val="00CF31D5"/>
    <w:rsid w:val="00CF326E"/>
    <w:rsid w:val="00CF3ACF"/>
    <w:rsid w:val="00CF4F9B"/>
    <w:rsid w:val="00D000B5"/>
    <w:rsid w:val="00D0077B"/>
    <w:rsid w:val="00D00A16"/>
    <w:rsid w:val="00D026CD"/>
    <w:rsid w:val="00D02BEC"/>
    <w:rsid w:val="00D03B21"/>
    <w:rsid w:val="00D043D5"/>
    <w:rsid w:val="00D047B3"/>
    <w:rsid w:val="00D05A5B"/>
    <w:rsid w:val="00D05BBD"/>
    <w:rsid w:val="00D06B5B"/>
    <w:rsid w:val="00D06F73"/>
    <w:rsid w:val="00D1087D"/>
    <w:rsid w:val="00D1097F"/>
    <w:rsid w:val="00D11313"/>
    <w:rsid w:val="00D12897"/>
    <w:rsid w:val="00D15B82"/>
    <w:rsid w:val="00D168A9"/>
    <w:rsid w:val="00D215B6"/>
    <w:rsid w:val="00D21712"/>
    <w:rsid w:val="00D21A22"/>
    <w:rsid w:val="00D2302B"/>
    <w:rsid w:val="00D23980"/>
    <w:rsid w:val="00D2563A"/>
    <w:rsid w:val="00D26424"/>
    <w:rsid w:val="00D2756D"/>
    <w:rsid w:val="00D41008"/>
    <w:rsid w:val="00D419A5"/>
    <w:rsid w:val="00D42FCE"/>
    <w:rsid w:val="00D45199"/>
    <w:rsid w:val="00D45583"/>
    <w:rsid w:val="00D510E6"/>
    <w:rsid w:val="00D51758"/>
    <w:rsid w:val="00D53D7B"/>
    <w:rsid w:val="00D62646"/>
    <w:rsid w:val="00D6366B"/>
    <w:rsid w:val="00D641FA"/>
    <w:rsid w:val="00D656F6"/>
    <w:rsid w:val="00D65726"/>
    <w:rsid w:val="00D65771"/>
    <w:rsid w:val="00D66545"/>
    <w:rsid w:val="00D666BC"/>
    <w:rsid w:val="00D66EEF"/>
    <w:rsid w:val="00D67CFF"/>
    <w:rsid w:val="00D67D60"/>
    <w:rsid w:val="00D70544"/>
    <w:rsid w:val="00D73586"/>
    <w:rsid w:val="00D75875"/>
    <w:rsid w:val="00D7669B"/>
    <w:rsid w:val="00D80075"/>
    <w:rsid w:val="00D80257"/>
    <w:rsid w:val="00D838CB"/>
    <w:rsid w:val="00D83AD7"/>
    <w:rsid w:val="00D85694"/>
    <w:rsid w:val="00D857EC"/>
    <w:rsid w:val="00D875DA"/>
    <w:rsid w:val="00D905C6"/>
    <w:rsid w:val="00D9230B"/>
    <w:rsid w:val="00D92325"/>
    <w:rsid w:val="00D93B27"/>
    <w:rsid w:val="00D93E47"/>
    <w:rsid w:val="00D94297"/>
    <w:rsid w:val="00D946B6"/>
    <w:rsid w:val="00D94720"/>
    <w:rsid w:val="00D947CC"/>
    <w:rsid w:val="00D95046"/>
    <w:rsid w:val="00D95B50"/>
    <w:rsid w:val="00D96154"/>
    <w:rsid w:val="00D97612"/>
    <w:rsid w:val="00DA08E7"/>
    <w:rsid w:val="00DA364F"/>
    <w:rsid w:val="00DA389E"/>
    <w:rsid w:val="00DA3B72"/>
    <w:rsid w:val="00DA5505"/>
    <w:rsid w:val="00DB08DD"/>
    <w:rsid w:val="00DB3350"/>
    <w:rsid w:val="00DB3686"/>
    <w:rsid w:val="00DB6BE4"/>
    <w:rsid w:val="00DB6F60"/>
    <w:rsid w:val="00DC112A"/>
    <w:rsid w:val="00DC23A4"/>
    <w:rsid w:val="00DC3265"/>
    <w:rsid w:val="00DC3C5C"/>
    <w:rsid w:val="00DC51A1"/>
    <w:rsid w:val="00DC660E"/>
    <w:rsid w:val="00DC7569"/>
    <w:rsid w:val="00DC77F4"/>
    <w:rsid w:val="00DC7F31"/>
    <w:rsid w:val="00DD01D4"/>
    <w:rsid w:val="00DD1BA8"/>
    <w:rsid w:val="00DD250D"/>
    <w:rsid w:val="00DD2FB5"/>
    <w:rsid w:val="00DD4670"/>
    <w:rsid w:val="00DD4AD3"/>
    <w:rsid w:val="00DD5E1A"/>
    <w:rsid w:val="00DD60CF"/>
    <w:rsid w:val="00DD74B7"/>
    <w:rsid w:val="00DE20F0"/>
    <w:rsid w:val="00DE2165"/>
    <w:rsid w:val="00DE3B79"/>
    <w:rsid w:val="00DE4910"/>
    <w:rsid w:val="00DE56C9"/>
    <w:rsid w:val="00DF191F"/>
    <w:rsid w:val="00DF2482"/>
    <w:rsid w:val="00DF286F"/>
    <w:rsid w:val="00DF325D"/>
    <w:rsid w:val="00DF4339"/>
    <w:rsid w:val="00DF4470"/>
    <w:rsid w:val="00DF69BF"/>
    <w:rsid w:val="00DF7CE3"/>
    <w:rsid w:val="00E002D3"/>
    <w:rsid w:val="00E02FB8"/>
    <w:rsid w:val="00E03F50"/>
    <w:rsid w:val="00E04EA6"/>
    <w:rsid w:val="00E06332"/>
    <w:rsid w:val="00E069FB"/>
    <w:rsid w:val="00E073DC"/>
    <w:rsid w:val="00E12222"/>
    <w:rsid w:val="00E124A1"/>
    <w:rsid w:val="00E12D1A"/>
    <w:rsid w:val="00E13DF7"/>
    <w:rsid w:val="00E1474C"/>
    <w:rsid w:val="00E162FD"/>
    <w:rsid w:val="00E16B88"/>
    <w:rsid w:val="00E16EAE"/>
    <w:rsid w:val="00E17392"/>
    <w:rsid w:val="00E22882"/>
    <w:rsid w:val="00E234C1"/>
    <w:rsid w:val="00E31080"/>
    <w:rsid w:val="00E312F9"/>
    <w:rsid w:val="00E3531C"/>
    <w:rsid w:val="00E36862"/>
    <w:rsid w:val="00E36E19"/>
    <w:rsid w:val="00E406C6"/>
    <w:rsid w:val="00E45061"/>
    <w:rsid w:val="00E455B4"/>
    <w:rsid w:val="00E45C69"/>
    <w:rsid w:val="00E51DB1"/>
    <w:rsid w:val="00E52C68"/>
    <w:rsid w:val="00E544B5"/>
    <w:rsid w:val="00E55026"/>
    <w:rsid w:val="00E5657B"/>
    <w:rsid w:val="00E5718B"/>
    <w:rsid w:val="00E575C3"/>
    <w:rsid w:val="00E63B23"/>
    <w:rsid w:val="00E6508E"/>
    <w:rsid w:val="00E668EB"/>
    <w:rsid w:val="00E67059"/>
    <w:rsid w:val="00E672BD"/>
    <w:rsid w:val="00E674F4"/>
    <w:rsid w:val="00E67BC2"/>
    <w:rsid w:val="00E70A7A"/>
    <w:rsid w:val="00E72084"/>
    <w:rsid w:val="00E721C5"/>
    <w:rsid w:val="00E72332"/>
    <w:rsid w:val="00E7336A"/>
    <w:rsid w:val="00E733CD"/>
    <w:rsid w:val="00E763F8"/>
    <w:rsid w:val="00E77FFE"/>
    <w:rsid w:val="00E8119E"/>
    <w:rsid w:val="00E82324"/>
    <w:rsid w:val="00E831AE"/>
    <w:rsid w:val="00E8538B"/>
    <w:rsid w:val="00E86348"/>
    <w:rsid w:val="00E94AE3"/>
    <w:rsid w:val="00E95836"/>
    <w:rsid w:val="00E968B9"/>
    <w:rsid w:val="00E96B49"/>
    <w:rsid w:val="00EA21A6"/>
    <w:rsid w:val="00EA3615"/>
    <w:rsid w:val="00EA5220"/>
    <w:rsid w:val="00EA6E59"/>
    <w:rsid w:val="00EB4910"/>
    <w:rsid w:val="00EB4DE4"/>
    <w:rsid w:val="00EC6D2E"/>
    <w:rsid w:val="00ED29A1"/>
    <w:rsid w:val="00ED3687"/>
    <w:rsid w:val="00ED6180"/>
    <w:rsid w:val="00ED66DA"/>
    <w:rsid w:val="00EE0D8B"/>
    <w:rsid w:val="00EE219E"/>
    <w:rsid w:val="00EE51CF"/>
    <w:rsid w:val="00EE6A12"/>
    <w:rsid w:val="00EF0AA9"/>
    <w:rsid w:val="00EF1DE3"/>
    <w:rsid w:val="00EF1FC3"/>
    <w:rsid w:val="00EF31EE"/>
    <w:rsid w:val="00EF359A"/>
    <w:rsid w:val="00EF59E4"/>
    <w:rsid w:val="00EF7020"/>
    <w:rsid w:val="00F022CB"/>
    <w:rsid w:val="00F03B7F"/>
    <w:rsid w:val="00F05672"/>
    <w:rsid w:val="00F05D9D"/>
    <w:rsid w:val="00F10967"/>
    <w:rsid w:val="00F114E2"/>
    <w:rsid w:val="00F1219F"/>
    <w:rsid w:val="00F151C2"/>
    <w:rsid w:val="00F1640B"/>
    <w:rsid w:val="00F16FF5"/>
    <w:rsid w:val="00F1701C"/>
    <w:rsid w:val="00F17734"/>
    <w:rsid w:val="00F17C77"/>
    <w:rsid w:val="00F210D6"/>
    <w:rsid w:val="00F25E30"/>
    <w:rsid w:val="00F3087C"/>
    <w:rsid w:val="00F37CCE"/>
    <w:rsid w:val="00F419B2"/>
    <w:rsid w:val="00F43B86"/>
    <w:rsid w:val="00F44EE4"/>
    <w:rsid w:val="00F44EF6"/>
    <w:rsid w:val="00F4592A"/>
    <w:rsid w:val="00F45D15"/>
    <w:rsid w:val="00F46598"/>
    <w:rsid w:val="00F46766"/>
    <w:rsid w:val="00F46BB7"/>
    <w:rsid w:val="00F50B83"/>
    <w:rsid w:val="00F50FEB"/>
    <w:rsid w:val="00F52972"/>
    <w:rsid w:val="00F53E82"/>
    <w:rsid w:val="00F543FC"/>
    <w:rsid w:val="00F54A76"/>
    <w:rsid w:val="00F55160"/>
    <w:rsid w:val="00F608FB"/>
    <w:rsid w:val="00F6217A"/>
    <w:rsid w:val="00F622FB"/>
    <w:rsid w:val="00F62662"/>
    <w:rsid w:val="00F6419C"/>
    <w:rsid w:val="00F70557"/>
    <w:rsid w:val="00F7098E"/>
    <w:rsid w:val="00F714C0"/>
    <w:rsid w:val="00F71C56"/>
    <w:rsid w:val="00F74D55"/>
    <w:rsid w:val="00F76861"/>
    <w:rsid w:val="00F81523"/>
    <w:rsid w:val="00F819C0"/>
    <w:rsid w:val="00F830A0"/>
    <w:rsid w:val="00F83287"/>
    <w:rsid w:val="00F836D0"/>
    <w:rsid w:val="00F83708"/>
    <w:rsid w:val="00F84858"/>
    <w:rsid w:val="00F912BD"/>
    <w:rsid w:val="00F91711"/>
    <w:rsid w:val="00F92737"/>
    <w:rsid w:val="00F9443B"/>
    <w:rsid w:val="00F97E29"/>
    <w:rsid w:val="00FA14F1"/>
    <w:rsid w:val="00FA1FAF"/>
    <w:rsid w:val="00FA2268"/>
    <w:rsid w:val="00FA2E44"/>
    <w:rsid w:val="00FA30D8"/>
    <w:rsid w:val="00FA46B9"/>
    <w:rsid w:val="00FA64C2"/>
    <w:rsid w:val="00FA6D35"/>
    <w:rsid w:val="00FB093E"/>
    <w:rsid w:val="00FB26E4"/>
    <w:rsid w:val="00FB34A3"/>
    <w:rsid w:val="00FB611A"/>
    <w:rsid w:val="00FB6FB0"/>
    <w:rsid w:val="00FC0955"/>
    <w:rsid w:val="00FC16F3"/>
    <w:rsid w:val="00FC400E"/>
    <w:rsid w:val="00FC4334"/>
    <w:rsid w:val="00FC57A2"/>
    <w:rsid w:val="00FC5A4B"/>
    <w:rsid w:val="00FC6219"/>
    <w:rsid w:val="00FC621B"/>
    <w:rsid w:val="00FC65ED"/>
    <w:rsid w:val="00FC7EEA"/>
    <w:rsid w:val="00FD0511"/>
    <w:rsid w:val="00FD1D70"/>
    <w:rsid w:val="00FD4468"/>
    <w:rsid w:val="00FD6476"/>
    <w:rsid w:val="00FE0E2B"/>
    <w:rsid w:val="00FE1D74"/>
    <w:rsid w:val="00FF76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4EF3E6B"/>
  <w15:chartTrackingRefBased/>
  <w15:docId w15:val="{F0968F89-62EB-4DDA-84D3-FE5912F9F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link w:val="Nadpis1Char"/>
    <w:qFormat/>
    <w:rsid w:val="007A44DF"/>
    <w:pPr>
      <w:keepNext/>
      <w:spacing w:before="240" w:after="60"/>
      <w:outlineLvl w:val="0"/>
    </w:pPr>
    <w:rPr>
      <w:rFonts w:ascii="Cambria" w:hAnsi="Cambria"/>
      <w:b/>
      <w:bCs/>
      <w:kern w:val="32"/>
      <w:sz w:val="32"/>
      <w:szCs w:val="32"/>
      <w:lang w:val="x-none" w:eastAsia="x-none"/>
    </w:rPr>
  </w:style>
  <w:style w:type="paragraph" w:styleId="Nadpis2">
    <w:name w:val="heading 2"/>
    <w:basedOn w:val="Normln"/>
    <w:next w:val="Normln"/>
    <w:link w:val="Nadpis2Char"/>
    <w:unhideWhenUsed/>
    <w:qFormat/>
    <w:rsid w:val="00CF4F9B"/>
    <w:pPr>
      <w:keepNext/>
      <w:spacing w:before="240" w:after="60"/>
      <w:outlineLvl w:val="1"/>
    </w:pPr>
    <w:rPr>
      <w:rFonts w:ascii="Cambria" w:hAnsi="Cambria"/>
      <w:b/>
      <w:bCs/>
      <w:i/>
      <w:iCs/>
      <w:sz w:val="28"/>
      <w:szCs w:val="28"/>
      <w:lang w:val="x-none" w:eastAsia="x-none"/>
    </w:rPr>
  </w:style>
  <w:style w:type="paragraph" w:styleId="Nadpis3">
    <w:name w:val="heading 3"/>
    <w:basedOn w:val="Normln"/>
    <w:next w:val="Normln"/>
    <w:link w:val="Nadpis3Char"/>
    <w:semiHidden/>
    <w:unhideWhenUsed/>
    <w:qFormat/>
    <w:rsid w:val="00A11603"/>
    <w:pPr>
      <w:keepNext/>
      <w:spacing w:before="240" w:after="60"/>
      <w:outlineLvl w:val="2"/>
    </w:pPr>
    <w:rPr>
      <w:rFonts w:ascii="Cambria" w:hAnsi="Cambria"/>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542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link w:val="Nadpis1"/>
    <w:rsid w:val="007A44DF"/>
    <w:rPr>
      <w:rFonts w:ascii="Cambria" w:eastAsia="Times New Roman" w:hAnsi="Cambria" w:cs="Times New Roman"/>
      <w:b/>
      <w:bCs/>
      <w:kern w:val="32"/>
      <w:sz w:val="32"/>
      <w:szCs w:val="32"/>
    </w:rPr>
  </w:style>
  <w:style w:type="paragraph" w:styleId="Nadpisobsahu">
    <w:name w:val="TOC Heading"/>
    <w:basedOn w:val="Nadpis1"/>
    <w:next w:val="Normln"/>
    <w:uiPriority w:val="39"/>
    <w:semiHidden/>
    <w:unhideWhenUsed/>
    <w:qFormat/>
    <w:rsid w:val="007A44DF"/>
    <w:pPr>
      <w:keepLines/>
      <w:spacing w:before="480" w:after="0" w:line="276" w:lineRule="auto"/>
      <w:outlineLvl w:val="9"/>
    </w:pPr>
    <w:rPr>
      <w:color w:val="365F91"/>
      <w:kern w:val="0"/>
      <w:sz w:val="28"/>
      <w:szCs w:val="28"/>
      <w:lang w:eastAsia="en-US"/>
    </w:rPr>
  </w:style>
  <w:style w:type="paragraph" w:styleId="Obsah1">
    <w:name w:val="toc 1"/>
    <w:basedOn w:val="Normln"/>
    <w:next w:val="Normln"/>
    <w:autoRedefine/>
    <w:uiPriority w:val="39"/>
    <w:rsid w:val="007A44DF"/>
  </w:style>
  <w:style w:type="character" w:styleId="Hypertextovodkaz">
    <w:name w:val="Hyperlink"/>
    <w:uiPriority w:val="99"/>
    <w:unhideWhenUsed/>
    <w:rsid w:val="007A44DF"/>
    <w:rPr>
      <w:color w:val="0000FF"/>
      <w:u w:val="single"/>
    </w:rPr>
  </w:style>
  <w:style w:type="paragraph" w:customStyle="1" w:styleId="Zkladntextodsazen21">
    <w:name w:val="Základní text odsazený 21"/>
    <w:basedOn w:val="Normln"/>
    <w:rsid w:val="00266223"/>
    <w:pPr>
      <w:suppressAutoHyphens/>
      <w:ind w:left="705"/>
    </w:pPr>
    <w:rPr>
      <w:rFonts w:ascii="Arial" w:hAnsi="Arial"/>
      <w:sz w:val="20"/>
      <w:szCs w:val="20"/>
      <w:lang w:eastAsia="ar-SA"/>
    </w:rPr>
  </w:style>
  <w:style w:type="paragraph" w:styleId="Zhlav">
    <w:name w:val="header"/>
    <w:aliases w:val="záhlaví"/>
    <w:basedOn w:val="Normln"/>
    <w:link w:val="ZhlavChar"/>
    <w:rsid w:val="00784D34"/>
    <w:pPr>
      <w:tabs>
        <w:tab w:val="center" w:pos="4536"/>
        <w:tab w:val="right" w:pos="9072"/>
      </w:tabs>
    </w:pPr>
    <w:rPr>
      <w:lang w:val="x-none" w:eastAsia="x-none"/>
    </w:rPr>
  </w:style>
  <w:style w:type="character" w:customStyle="1" w:styleId="ZhlavChar">
    <w:name w:val="Záhlaví Char"/>
    <w:aliases w:val="záhlaví Char"/>
    <w:link w:val="Zhlav"/>
    <w:rsid w:val="00784D34"/>
    <w:rPr>
      <w:sz w:val="24"/>
      <w:szCs w:val="24"/>
    </w:rPr>
  </w:style>
  <w:style w:type="paragraph" w:styleId="Zpat">
    <w:name w:val="footer"/>
    <w:basedOn w:val="Normln"/>
    <w:link w:val="ZpatChar"/>
    <w:uiPriority w:val="99"/>
    <w:rsid w:val="00784D34"/>
    <w:pPr>
      <w:tabs>
        <w:tab w:val="center" w:pos="4536"/>
        <w:tab w:val="right" w:pos="9072"/>
      </w:tabs>
    </w:pPr>
    <w:rPr>
      <w:lang w:val="x-none" w:eastAsia="x-none"/>
    </w:rPr>
  </w:style>
  <w:style w:type="character" w:customStyle="1" w:styleId="ZpatChar">
    <w:name w:val="Zápatí Char"/>
    <w:link w:val="Zpat"/>
    <w:uiPriority w:val="99"/>
    <w:rsid w:val="00784D34"/>
    <w:rPr>
      <w:sz w:val="24"/>
      <w:szCs w:val="24"/>
    </w:rPr>
  </w:style>
  <w:style w:type="paragraph" w:customStyle="1" w:styleId="CharCharCharCharChar">
    <w:name w:val="Char Char Char Char Char"/>
    <w:basedOn w:val="Normln"/>
    <w:rsid w:val="00F608FB"/>
    <w:pPr>
      <w:spacing w:after="160" w:line="240" w:lineRule="exact"/>
      <w:jc w:val="both"/>
    </w:pPr>
    <w:rPr>
      <w:rFonts w:ascii="Times New Roman Bold" w:hAnsi="Times New Roman Bold" w:cs="Times New Roman Bold"/>
      <w:sz w:val="22"/>
      <w:szCs w:val="22"/>
      <w:lang w:val="sk-SK" w:eastAsia="en-US"/>
    </w:rPr>
  </w:style>
  <w:style w:type="character" w:customStyle="1" w:styleId="apple-converted-space">
    <w:name w:val="apple-converted-space"/>
    <w:basedOn w:val="Standardnpsmoodstavce"/>
    <w:rsid w:val="007408F4"/>
  </w:style>
  <w:style w:type="paragraph" w:styleId="Bezmezer">
    <w:name w:val="No Spacing"/>
    <w:link w:val="BezmezerChar"/>
    <w:uiPriority w:val="1"/>
    <w:qFormat/>
    <w:rsid w:val="000D139B"/>
    <w:rPr>
      <w:rFonts w:ascii="Calibri" w:eastAsia="Calibri" w:hAnsi="Calibri"/>
      <w:sz w:val="22"/>
      <w:szCs w:val="22"/>
      <w:lang w:eastAsia="en-US"/>
    </w:rPr>
  </w:style>
  <w:style w:type="character" w:customStyle="1" w:styleId="BezmezerChar">
    <w:name w:val="Bez mezer Char"/>
    <w:link w:val="Bezmezer"/>
    <w:uiPriority w:val="1"/>
    <w:rsid w:val="000D139B"/>
    <w:rPr>
      <w:rFonts w:ascii="Calibri" w:eastAsia="Calibri" w:hAnsi="Calibri"/>
      <w:sz w:val="22"/>
      <w:szCs w:val="22"/>
      <w:lang w:eastAsia="en-US" w:bidi="ar-SA"/>
    </w:rPr>
  </w:style>
  <w:style w:type="paragraph" w:customStyle="1" w:styleId="styl">
    <w:name w:val="styl"/>
    <w:basedOn w:val="Nadpis2"/>
    <w:qFormat/>
    <w:rsid w:val="00CF4F9B"/>
  </w:style>
  <w:style w:type="paragraph" w:styleId="Zkladntextodsazen2">
    <w:name w:val="Body Text Indent 2"/>
    <w:basedOn w:val="Normln"/>
    <w:link w:val="Zkladntextodsazen2Char"/>
    <w:rsid w:val="00CF4F9B"/>
    <w:pPr>
      <w:spacing w:before="120" w:line="240" w:lineRule="atLeast"/>
      <w:ind w:firstLine="720"/>
    </w:pPr>
    <w:rPr>
      <w:rFonts w:ascii="Arial" w:hAnsi="Arial"/>
      <w:sz w:val="20"/>
      <w:szCs w:val="20"/>
      <w:lang w:val="x-none" w:eastAsia="x-none"/>
    </w:rPr>
  </w:style>
  <w:style w:type="character" w:customStyle="1" w:styleId="Zkladntextodsazen2Char">
    <w:name w:val="Základní text odsazený 2 Char"/>
    <w:link w:val="Zkladntextodsazen2"/>
    <w:rsid w:val="00CF4F9B"/>
    <w:rPr>
      <w:rFonts w:ascii="Arial" w:hAnsi="Arial"/>
    </w:rPr>
  </w:style>
  <w:style w:type="character" w:customStyle="1" w:styleId="Nadpis2Char">
    <w:name w:val="Nadpis 2 Char"/>
    <w:link w:val="Nadpis2"/>
    <w:rsid w:val="00CF4F9B"/>
    <w:rPr>
      <w:rFonts w:ascii="Cambria" w:eastAsia="Times New Roman" w:hAnsi="Cambria" w:cs="Times New Roman"/>
      <w:b/>
      <w:bCs/>
      <w:i/>
      <w:iCs/>
      <w:sz w:val="28"/>
      <w:szCs w:val="28"/>
    </w:rPr>
  </w:style>
  <w:style w:type="paragraph" w:styleId="Obsah2">
    <w:name w:val="toc 2"/>
    <w:basedOn w:val="Normln"/>
    <w:next w:val="Normln"/>
    <w:autoRedefine/>
    <w:uiPriority w:val="39"/>
    <w:rsid w:val="0033109E"/>
    <w:pPr>
      <w:ind w:left="240"/>
    </w:pPr>
  </w:style>
  <w:style w:type="paragraph" w:styleId="Textbubliny">
    <w:name w:val="Balloon Text"/>
    <w:basedOn w:val="Normln"/>
    <w:link w:val="TextbublinyChar"/>
    <w:rsid w:val="00616653"/>
    <w:rPr>
      <w:rFonts w:ascii="Tahoma" w:hAnsi="Tahoma"/>
      <w:sz w:val="16"/>
      <w:szCs w:val="16"/>
      <w:lang w:val="x-none" w:eastAsia="x-none"/>
    </w:rPr>
  </w:style>
  <w:style w:type="character" w:customStyle="1" w:styleId="TextbublinyChar">
    <w:name w:val="Text bubliny Char"/>
    <w:link w:val="Textbubliny"/>
    <w:rsid w:val="00616653"/>
    <w:rPr>
      <w:rFonts w:ascii="Tahoma" w:hAnsi="Tahoma" w:cs="Tahoma"/>
      <w:sz w:val="16"/>
      <w:szCs w:val="16"/>
    </w:rPr>
  </w:style>
  <w:style w:type="paragraph" w:styleId="Normlnweb">
    <w:name w:val="Normal (Web)"/>
    <w:basedOn w:val="Normln"/>
    <w:uiPriority w:val="99"/>
    <w:unhideWhenUsed/>
    <w:rsid w:val="004A2A0F"/>
    <w:pPr>
      <w:spacing w:before="100" w:beforeAutospacing="1" w:after="100" w:afterAutospacing="1"/>
    </w:pPr>
  </w:style>
  <w:style w:type="character" w:customStyle="1" w:styleId="Nadpis3Char">
    <w:name w:val="Nadpis 3 Char"/>
    <w:link w:val="Nadpis3"/>
    <w:semiHidden/>
    <w:rsid w:val="00A11603"/>
    <w:rPr>
      <w:rFonts w:ascii="Cambria" w:eastAsia="Times New Roman" w:hAnsi="Cambria" w:cs="Times New Roman"/>
      <w:b/>
      <w:bCs/>
      <w:sz w:val="26"/>
      <w:szCs w:val="26"/>
    </w:rPr>
  </w:style>
  <w:style w:type="paragraph" w:styleId="Zkladntext">
    <w:name w:val="Body Text"/>
    <w:basedOn w:val="Normln"/>
    <w:link w:val="ZkladntextChar"/>
    <w:rsid w:val="00A11603"/>
    <w:pPr>
      <w:spacing w:after="120"/>
    </w:pPr>
    <w:rPr>
      <w:lang w:val="x-none" w:eastAsia="x-none"/>
    </w:rPr>
  </w:style>
  <w:style w:type="character" w:customStyle="1" w:styleId="ZkladntextChar">
    <w:name w:val="Základní text Char"/>
    <w:link w:val="Zkladntext"/>
    <w:rsid w:val="00A11603"/>
    <w:rPr>
      <w:sz w:val="24"/>
      <w:szCs w:val="24"/>
    </w:rPr>
  </w:style>
  <w:style w:type="paragraph" w:styleId="Obsah3">
    <w:name w:val="toc 3"/>
    <w:basedOn w:val="Normln"/>
    <w:next w:val="Normln"/>
    <w:autoRedefine/>
    <w:uiPriority w:val="39"/>
    <w:rsid w:val="00A11603"/>
    <w:pPr>
      <w:ind w:left="480"/>
    </w:pPr>
  </w:style>
  <w:style w:type="paragraph" w:customStyle="1" w:styleId="Nadpis">
    <w:name w:val="Nadpis"/>
    <w:rsid w:val="00CA0364"/>
    <w:pPr>
      <w:tabs>
        <w:tab w:val="left" w:pos="1418"/>
        <w:tab w:val="left" w:pos="2127"/>
      </w:tabs>
      <w:spacing w:before="120"/>
      <w:ind w:firstLine="56"/>
    </w:pPr>
    <w:rPr>
      <w:b/>
      <w:sz w:val="26"/>
    </w:rPr>
  </w:style>
  <w:style w:type="paragraph" w:customStyle="1" w:styleId="BodyText">
    <w:name w:val="BodyText"/>
    <w:basedOn w:val="Normln"/>
    <w:rsid w:val="00FA46B9"/>
    <w:pPr>
      <w:spacing w:before="120" w:line="320" w:lineRule="atLeast"/>
      <w:jc w:val="both"/>
    </w:pPr>
    <w:rPr>
      <w:sz w:val="20"/>
      <w:szCs w:val="20"/>
    </w:rPr>
  </w:style>
  <w:style w:type="paragraph" w:styleId="Nzev">
    <w:name w:val="Title"/>
    <w:basedOn w:val="Normln"/>
    <w:next w:val="Normln"/>
    <w:link w:val="NzevChar"/>
    <w:qFormat/>
    <w:rsid w:val="000D1F08"/>
    <w:pPr>
      <w:spacing w:before="240" w:after="60"/>
      <w:jc w:val="center"/>
      <w:outlineLvl w:val="0"/>
    </w:pPr>
    <w:rPr>
      <w:rFonts w:ascii="Calibri Light" w:hAnsi="Calibri Light"/>
      <w:b/>
      <w:bCs/>
      <w:kern w:val="28"/>
      <w:sz w:val="32"/>
      <w:szCs w:val="32"/>
    </w:rPr>
  </w:style>
  <w:style w:type="character" w:customStyle="1" w:styleId="NzevChar">
    <w:name w:val="Název Char"/>
    <w:link w:val="Nzev"/>
    <w:rsid w:val="000D1F08"/>
    <w:rPr>
      <w:rFonts w:ascii="Calibri Light" w:eastAsia="Times New Roman" w:hAnsi="Calibri Light" w:cs="Times New Roman"/>
      <w:b/>
      <w:bCs/>
      <w:kern w:val="28"/>
      <w:sz w:val="32"/>
      <w:szCs w:val="32"/>
    </w:rPr>
  </w:style>
  <w:style w:type="paragraph" w:styleId="Odstavecseseznamem">
    <w:name w:val="List Paragraph"/>
    <w:basedOn w:val="Normln"/>
    <w:uiPriority w:val="34"/>
    <w:qFormat/>
    <w:rsid w:val="00992BD9"/>
    <w:pPr>
      <w:ind w:left="708"/>
    </w:pPr>
  </w:style>
  <w:style w:type="paragraph" w:customStyle="1" w:styleId="Default">
    <w:name w:val="Default"/>
    <w:rsid w:val="0066338C"/>
    <w:pPr>
      <w:autoSpaceDE w:val="0"/>
      <w:autoSpaceDN w:val="0"/>
      <w:adjustRightInd w:val="0"/>
    </w:pPr>
    <w:rPr>
      <w:rFonts w:ascii="Arial" w:hAnsi="Arial" w:cs="Arial"/>
      <w:color w:val="000000"/>
      <w:sz w:val="24"/>
      <w:szCs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059321">
      <w:bodyDiv w:val="1"/>
      <w:marLeft w:val="0"/>
      <w:marRight w:val="0"/>
      <w:marTop w:val="0"/>
      <w:marBottom w:val="0"/>
      <w:divBdr>
        <w:top w:val="none" w:sz="0" w:space="0" w:color="auto"/>
        <w:left w:val="none" w:sz="0" w:space="0" w:color="auto"/>
        <w:bottom w:val="none" w:sz="0" w:space="0" w:color="auto"/>
        <w:right w:val="none" w:sz="0" w:space="0" w:color="auto"/>
      </w:divBdr>
    </w:div>
    <w:div w:id="124156981">
      <w:bodyDiv w:val="1"/>
      <w:marLeft w:val="0"/>
      <w:marRight w:val="0"/>
      <w:marTop w:val="0"/>
      <w:marBottom w:val="0"/>
      <w:divBdr>
        <w:top w:val="none" w:sz="0" w:space="0" w:color="auto"/>
        <w:left w:val="none" w:sz="0" w:space="0" w:color="auto"/>
        <w:bottom w:val="none" w:sz="0" w:space="0" w:color="auto"/>
        <w:right w:val="none" w:sz="0" w:space="0" w:color="auto"/>
      </w:divBdr>
    </w:div>
    <w:div w:id="195698100">
      <w:bodyDiv w:val="1"/>
      <w:marLeft w:val="0"/>
      <w:marRight w:val="0"/>
      <w:marTop w:val="0"/>
      <w:marBottom w:val="0"/>
      <w:divBdr>
        <w:top w:val="none" w:sz="0" w:space="0" w:color="auto"/>
        <w:left w:val="none" w:sz="0" w:space="0" w:color="auto"/>
        <w:bottom w:val="none" w:sz="0" w:space="0" w:color="auto"/>
        <w:right w:val="none" w:sz="0" w:space="0" w:color="auto"/>
      </w:divBdr>
    </w:div>
    <w:div w:id="229342260">
      <w:bodyDiv w:val="1"/>
      <w:marLeft w:val="0"/>
      <w:marRight w:val="0"/>
      <w:marTop w:val="0"/>
      <w:marBottom w:val="0"/>
      <w:divBdr>
        <w:top w:val="none" w:sz="0" w:space="0" w:color="auto"/>
        <w:left w:val="none" w:sz="0" w:space="0" w:color="auto"/>
        <w:bottom w:val="none" w:sz="0" w:space="0" w:color="auto"/>
        <w:right w:val="none" w:sz="0" w:space="0" w:color="auto"/>
      </w:divBdr>
    </w:div>
    <w:div w:id="235090927">
      <w:bodyDiv w:val="1"/>
      <w:marLeft w:val="0"/>
      <w:marRight w:val="0"/>
      <w:marTop w:val="0"/>
      <w:marBottom w:val="0"/>
      <w:divBdr>
        <w:top w:val="none" w:sz="0" w:space="0" w:color="auto"/>
        <w:left w:val="none" w:sz="0" w:space="0" w:color="auto"/>
        <w:bottom w:val="none" w:sz="0" w:space="0" w:color="auto"/>
        <w:right w:val="none" w:sz="0" w:space="0" w:color="auto"/>
      </w:divBdr>
    </w:div>
    <w:div w:id="356587999">
      <w:bodyDiv w:val="1"/>
      <w:marLeft w:val="0"/>
      <w:marRight w:val="0"/>
      <w:marTop w:val="0"/>
      <w:marBottom w:val="0"/>
      <w:divBdr>
        <w:top w:val="none" w:sz="0" w:space="0" w:color="auto"/>
        <w:left w:val="none" w:sz="0" w:space="0" w:color="auto"/>
        <w:bottom w:val="none" w:sz="0" w:space="0" w:color="auto"/>
        <w:right w:val="none" w:sz="0" w:space="0" w:color="auto"/>
      </w:divBdr>
      <w:divsChild>
        <w:div w:id="324287089">
          <w:marLeft w:val="0"/>
          <w:marRight w:val="0"/>
          <w:marTop w:val="0"/>
          <w:marBottom w:val="0"/>
          <w:divBdr>
            <w:top w:val="none" w:sz="0" w:space="0" w:color="auto"/>
            <w:left w:val="none" w:sz="0" w:space="0" w:color="auto"/>
            <w:bottom w:val="none" w:sz="0" w:space="0" w:color="auto"/>
            <w:right w:val="none" w:sz="0" w:space="0" w:color="auto"/>
          </w:divBdr>
        </w:div>
      </w:divsChild>
    </w:div>
    <w:div w:id="368722306">
      <w:bodyDiv w:val="1"/>
      <w:marLeft w:val="0"/>
      <w:marRight w:val="0"/>
      <w:marTop w:val="0"/>
      <w:marBottom w:val="0"/>
      <w:divBdr>
        <w:top w:val="none" w:sz="0" w:space="0" w:color="auto"/>
        <w:left w:val="none" w:sz="0" w:space="0" w:color="auto"/>
        <w:bottom w:val="none" w:sz="0" w:space="0" w:color="auto"/>
        <w:right w:val="none" w:sz="0" w:space="0" w:color="auto"/>
      </w:divBdr>
    </w:div>
    <w:div w:id="385221876">
      <w:bodyDiv w:val="1"/>
      <w:marLeft w:val="0"/>
      <w:marRight w:val="0"/>
      <w:marTop w:val="0"/>
      <w:marBottom w:val="0"/>
      <w:divBdr>
        <w:top w:val="none" w:sz="0" w:space="0" w:color="auto"/>
        <w:left w:val="none" w:sz="0" w:space="0" w:color="auto"/>
        <w:bottom w:val="none" w:sz="0" w:space="0" w:color="auto"/>
        <w:right w:val="none" w:sz="0" w:space="0" w:color="auto"/>
      </w:divBdr>
    </w:div>
    <w:div w:id="404183799">
      <w:bodyDiv w:val="1"/>
      <w:marLeft w:val="0"/>
      <w:marRight w:val="0"/>
      <w:marTop w:val="0"/>
      <w:marBottom w:val="0"/>
      <w:divBdr>
        <w:top w:val="none" w:sz="0" w:space="0" w:color="auto"/>
        <w:left w:val="none" w:sz="0" w:space="0" w:color="auto"/>
        <w:bottom w:val="none" w:sz="0" w:space="0" w:color="auto"/>
        <w:right w:val="none" w:sz="0" w:space="0" w:color="auto"/>
      </w:divBdr>
      <w:divsChild>
        <w:div w:id="1261983007">
          <w:marLeft w:val="0"/>
          <w:marRight w:val="0"/>
          <w:marTop w:val="0"/>
          <w:marBottom w:val="0"/>
          <w:divBdr>
            <w:top w:val="none" w:sz="0" w:space="0" w:color="auto"/>
            <w:left w:val="none" w:sz="0" w:space="0" w:color="auto"/>
            <w:bottom w:val="none" w:sz="0" w:space="0" w:color="auto"/>
            <w:right w:val="none" w:sz="0" w:space="0" w:color="auto"/>
          </w:divBdr>
        </w:div>
      </w:divsChild>
    </w:div>
    <w:div w:id="551617145">
      <w:bodyDiv w:val="1"/>
      <w:marLeft w:val="0"/>
      <w:marRight w:val="0"/>
      <w:marTop w:val="0"/>
      <w:marBottom w:val="0"/>
      <w:divBdr>
        <w:top w:val="none" w:sz="0" w:space="0" w:color="auto"/>
        <w:left w:val="none" w:sz="0" w:space="0" w:color="auto"/>
        <w:bottom w:val="none" w:sz="0" w:space="0" w:color="auto"/>
        <w:right w:val="none" w:sz="0" w:space="0" w:color="auto"/>
      </w:divBdr>
    </w:div>
    <w:div w:id="572811700">
      <w:bodyDiv w:val="1"/>
      <w:marLeft w:val="0"/>
      <w:marRight w:val="0"/>
      <w:marTop w:val="0"/>
      <w:marBottom w:val="0"/>
      <w:divBdr>
        <w:top w:val="none" w:sz="0" w:space="0" w:color="auto"/>
        <w:left w:val="none" w:sz="0" w:space="0" w:color="auto"/>
        <w:bottom w:val="none" w:sz="0" w:space="0" w:color="auto"/>
        <w:right w:val="none" w:sz="0" w:space="0" w:color="auto"/>
      </w:divBdr>
    </w:div>
    <w:div w:id="651569639">
      <w:bodyDiv w:val="1"/>
      <w:marLeft w:val="0"/>
      <w:marRight w:val="0"/>
      <w:marTop w:val="0"/>
      <w:marBottom w:val="0"/>
      <w:divBdr>
        <w:top w:val="none" w:sz="0" w:space="0" w:color="auto"/>
        <w:left w:val="none" w:sz="0" w:space="0" w:color="auto"/>
        <w:bottom w:val="none" w:sz="0" w:space="0" w:color="auto"/>
        <w:right w:val="none" w:sz="0" w:space="0" w:color="auto"/>
      </w:divBdr>
    </w:div>
    <w:div w:id="688139404">
      <w:bodyDiv w:val="1"/>
      <w:marLeft w:val="0"/>
      <w:marRight w:val="0"/>
      <w:marTop w:val="0"/>
      <w:marBottom w:val="0"/>
      <w:divBdr>
        <w:top w:val="none" w:sz="0" w:space="0" w:color="auto"/>
        <w:left w:val="none" w:sz="0" w:space="0" w:color="auto"/>
        <w:bottom w:val="none" w:sz="0" w:space="0" w:color="auto"/>
        <w:right w:val="none" w:sz="0" w:space="0" w:color="auto"/>
      </w:divBdr>
      <w:divsChild>
        <w:div w:id="2114202945">
          <w:marLeft w:val="0"/>
          <w:marRight w:val="0"/>
          <w:marTop w:val="0"/>
          <w:marBottom w:val="0"/>
          <w:divBdr>
            <w:top w:val="none" w:sz="0" w:space="0" w:color="auto"/>
            <w:left w:val="none" w:sz="0" w:space="0" w:color="auto"/>
            <w:bottom w:val="none" w:sz="0" w:space="0" w:color="auto"/>
            <w:right w:val="none" w:sz="0" w:space="0" w:color="auto"/>
          </w:divBdr>
        </w:div>
      </w:divsChild>
    </w:div>
    <w:div w:id="835682009">
      <w:bodyDiv w:val="1"/>
      <w:marLeft w:val="0"/>
      <w:marRight w:val="0"/>
      <w:marTop w:val="0"/>
      <w:marBottom w:val="0"/>
      <w:divBdr>
        <w:top w:val="none" w:sz="0" w:space="0" w:color="auto"/>
        <w:left w:val="none" w:sz="0" w:space="0" w:color="auto"/>
        <w:bottom w:val="none" w:sz="0" w:space="0" w:color="auto"/>
        <w:right w:val="none" w:sz="0" w:space="0" w:color="auto"/>
      </w:divBdr>
      <w:divsChild>
        <w:div w:id="1316448048">
          <w:marLeft w:val="0"/>
          <w:marRight w:val="0"/>
          <w:marTop w:val="0"/>
          <w:marBottom w:val="0"/>
          <w:divBdr>
            <w:top w:val="none" w:sz="0" w:space="0" w:color="auto"/>
            <w:left w:val="none" w:sz="0" w:space="0" w:color="auto"/>
            <w:bottom w:val="none" w:sz="0" w:space="0" w:color="auto"/>
            <w:right w:val="none" w:sz="0" w:space="0" w:color="auto"/>
          </w:divBdr>
        </w:div>
      </w:divsChild>
    </w:div>
    <w:div w:id="1066076742">
      <w:bodyDiv w:val="1"/>
      <w:marLeft w:val="0"/>
      <w:marRight w:val="0"/>
      <w:marTop w:val="0"/>
      <w:marBottom w:val="0"/>
      <w:divBdr>
        <w:top w:val="none" w:sz="0" w:space="0" w:color="auto"/>
        <w:left w:val="none" w:sz="0" w:space="0" w:color="auto"/>
        <w:bottom w:val="none" w:sz="0" w:space="0" w:color="auto"/>
        <w:right w:val="none" w:sz="0" w:space="0" w:color="auto"/>
      </w:divBdr>
      <w:divsChild>
        <w:div w:id="1385182954">
          <w:marLeft w:val="0"/>
          <w:marRight w:val="0"/>
          <w:marTop w:val="0"/>
          <w:marBottom w:val="0"/>
          <w:divBdr>
            <w:top w:val="none" w:sz="0" w:space="0" w:color="auto"/>
            <w:left w:val="none" w:sz="0" w:space="0" w:color="auto"/>
            <w:bottom w:val="none" w:sz="0" w:space="0" w:color="auto"/>
            <w:right w:val="none" w:sz="0" w:space="0" w:color="auto"/>
          </w:divBdr>
        </w:div>
      </w:divsChild>
    </w:div>
    <w:div w:id="1222398169">
      <w:bodyDiv w:val="1"/>
      <w:marLeft w:val="0"/>
      <w:marRight w:val="0"/>
      <w:marTop w:val="0"/>
      <w:marBottom w:val="0"/>
      <w:divBdr>
        <w:top w:val="none" w:sz="0" w:space="0" w:color="auto"/>
        <w:left w:val="none" w:sz="0" w:space="0" w:color="auto"/>
        <w:bottom w:val="none" w:sz="0" w:space="0" w:color="auto"/>
        <w:right w:val="none" w:sz="0" w:space="0" w:color="auto"/>
      </w:divBdr>
      <w:divsChild>
        <w:div w:id="768546189">
          <w:marLeft w:val="0"/>
          <w:marRight w:val="0"/>
          <w:marTop w:val="0"/>
          <w:marBottom w:val="0"/>
          <w:divBdr>
            <w:top w:val="none" w:sz="0" w:space="0" w:color="auto"/>
            <w:left w:val="none" w:sz="0" w:space="0" w:color="auto"/>
            <w:bottom w:val="none" w:sz="0" w:space="0" w:color="auto"/>
            <w:right w:val="none" w:sz="0" w:space="0" w:color="auto"/>
          </w:divBdr>
        </w:div>
      </w:divsChild>
    </w:div>
    <w:div w:id="1407417905">
      <w:bodyDiv w:val="1"/>
      <w:marLeft w:val="0"/>
      <w:marRight w:val="0"/>
      <w:marTop w:val="0"/>
      <w:marBottom w:val="0"/>
      <w:divBdr>
        <w:top w:val="none" w:sz="0" w:space="0" w:color="auto"/>
        <w:left w:val="none" w:sz="0" w:space="0" w:color="auto"/>
        <w:bottom w:val="none" w:sz="0" w:space="0" w:color="auto"/>
        <w:right w:val="none" w:sz="0" w:space="0" w:color="auto"/>
      </w:divBdr>
    </w:div>
    <w:div w:id="1496259575">
      <w:bodyDiv w:val="1"/>
      <w:marLeft w:val="0"/>
      <w:marRight w:val="0"/>
      <w:marTop w:val="0"/>
      <w:marBottom w:val="0"/>
      <w:divBdr>
        <w:top w:val="none" w:sz="0" w:space="0" w:color="auto"/>
        <w:left w:val="none" w:sz="0" w:space="0" w:color="auto"/>
        <w:bottom w:val="none" w:sz="0" w:space="0" w:color="auto"/>
        <w:right w:val="none" w:sz="0" w:space="0" w:color="auto"/>
      </w:divBdr>
      <w:divsChild>
        <w:div w:id="524369686">
          <w:marLeft w:val="0"/>
          <w:marRight w:val="0"/>
          <w:marTop w:val="0"/>
          <w:marBottom w:val="0"/>
          <w:divBdr>
            <w:top w:val="none" w:sz="0" w:space="0" w:color="auto"/>
            <w:left w:val="none" w:sz="0" w:space="0" w:color="auto"/>
            <w:bottom w:val="none" w:sz="0" w:space="0" w:color="auto"/>
            <w:right w:val="none" w:sz="0" w:space="0" w:color="auto"/>
          </w:divBdr>
        </w:div>
      </w:divsChild>
    </w:div>
    <w:div w:id="1628970674">
      <w:bodyDiv w:val="1"/>
      <w:marLeft w:val="0"/>
      <w:marRight w:val="0"/>
      <w:marTop w:val="0"/>
      <w:marBottom w:val="0"/>
      <w:divBdr>
        <w:top w:val="none" w:sz="0" w:space="0" w:color="auto"/>
        <w:left w:val="none" w:sz="0" w:space="0" w:color="auto"/>
        <w:bottom w:val="none" w:sz="0" w:space="0" w:color="auto"/>
        <w:right w:val="none" w:sz="0" w:space="0" w:color="auto"/>
      </w:divBdr>
      <w:divsChild>
        <w:div w:id="519241937">
          <w:marLeft w:val="0"/>
          <w:marRight w:val="0"/>
          <w:marTop w:val="0"/>
          <w:marBottom w:val="0"/>
          <w:divBdr>
            <w:top w:val="none" w:sz="0" w:space="0" w:color="auto"/>
            <w:left w:val="none" w:sz="0" w:space="0" w:color="auto"/>
            <w:bottom w:val="none" w:sz="0" w:space="0" w:color="auto"/>
            <w:right w:val="none" w:sz="0" w:space="0" w:color="auto"/>
          </w:divBdr>
        </w:div>
      </w:divsChild>
    </w:div>
    <w:div w:id="1983731161">
      <w:bodyDiv w:val="1"/>
      <w:marLeft w:val="0"/>
      <w:marRight w:val="0"/>
      <w:marTop w:val="0"/>
      <w:marBottom w:val="0"/>
      <w:divBdr>
        <w:top w:val="none" w:sz="0" w:space="0" w:color="auto"/>
        <w:left w:val="none" w:sz="0" w:space="0" w:color="auto"/>
        <w:bottom w:val="none" w:sz="0" w:space="0" w:color="auto"/>
        <w:right w:val="none" w:sz="0" w:space="0" w:color="auto"/>
      </w:divBdr>
    </w:div>
    <w:div w:id="2102334852">
      <w:bodyDiv w:val="1"/>
      <w:marLeft w:val="0"/>
      <w:marRight w:val="0"/>
      <w:marTop w:val="0"/>
      <w:marBottom w:val="0"/>
      <w:divBdr>
        <w:top w:val="none" w:sz="0" w:space="0" w:color="auto"/>
        <w:left w:val="none" w:sz="0" w:space="0" w:color="auto"/>
        <w:bottom w:val="none" w:sz="0" w:space="0" w:color="auto"/>
        <w:right w:val="none" w:sz="0" w:space="0" w:color="auto"/>
      </w:divBdr>
    </w:div>
    <w:div w:id="2129665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21779-6FCF-4107-BD70-572FA748C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2365</TotalTime>
  <Pages>23</Pages>
  <Words>8253</Words>
  <Characters>48695</Characters>
  <Application>Microsoft Office Word</Application>
  <DocSecurity>0</DocSecurity>
  <Lines>405</Lines>
  <Paragraphs>113</Paragraphs>
  <ScaleCrop>false</ScaleCrop>
  <HeadingPairs>
    <vt:vector size="6" baseType="variant">
      <vt:variant>
        <vt:lpstr>Název</vt:lpstr>
      </vt:variant>
      <vt:variant>
        <vt:i4>1</vt:i4>
      </vt:variant>
      <vt:variant>
        <vt:lpstr>Title</vt:lpstr>
      </vt:variant>
      <vt:variant>
        <vt:i4>1</vt:i4>
      </vt:variant>
      <vt:variant>
        <vt:lpstr>Názov</vt:lpstr>
      </vt:variant>
      <vt:variant>
        <vt:i4>1</vt:i4>
      </vt:variant>
    </vt:vector>
  </HeadingPairs>
  <TitlesOfParts>
    <vt:vector size="3" baseType="lpstr">
      <vt:lpstr>TECHNICKÁ ZPRÁVA</vt:lpstr>
      <vt:lpstr>TECHNICKÁ ZPRÁVA</vt:lpstr>
      <vt:lpstr>TECHNICKÁ ZPRÁVA</vt:lpstr>
    </vt:vector>
  </TitlesOfParts>
  <Company/>
  <LinksUpToDate>false</LinksUpToDate>
  <CharactersWithSpaces>56835</CharactersWithSpaces>
  <SharedDoc>false</SharedDoc>
  <HLinks>
    <vt:vector size="102" baseType="variant">
      <vt:variant>
        <vt:i4>1966128</vt:i4>
      </vt:variant>
      <vt:variant>
        <vt:i4>98</vt:i4>
      </vt:variant>
      <vt:variant>
        <vt:i4>0</vt:i4>
      </vt:variant>
      <vt:variant>
        <vt:i4>5</vt:i4>
      </vt:variant>
      <vt:variant>
        <vt:lpwstr/>
      </vt:variant>
      <vt:variant>
        <vt:lpwstr>_Toc120539274</vt:lpwstr>
      </vt:variant>
      <vt:variant>
        <vt:i4>1966128</vt:i4>
      </vt:variant>
      <vt:variant>
        <vt:i4>92</vt:i4>
      </vt:variant>
      <vt:variant>
        <vt:i4>0</vt:i4>
      </vt:variant>
      <vt:variant>
        <vt:i4>5</vt:i4>
      </vt:variant>
      <vt:variant>
        <vt:lpwstr/>
      </vt:variant>
      <vt:variant>
        <vt:lpwstr>_Toc120539273</vt:lpwstr>
      </vt:variant>
      <vt:variant>
        <vt:i4>1966128</vt:i4>
      </vt:variant>
      <vt:variant>
        <vt:i4>86</vt:i4>
      </vt:variant>
      <vt:variant>
        <vt:i4>0</vt:i4>
      </vt:variant>
      <vt:variant>
        <vt:i4>5</vt:i4>
      </vt:variant>
      <vt:variant>
        <vt:lpwstr/>
      </vt:variant>
      <vt:variant>
        <vt:lpwstr>_Toc120539272</vt:lpwstr>
      </vt:variant>
      <vt:variant>
        <vt:i4>1966128</vt:i4>
      </vt:variant>
      <vt:variant>
        <vt:i4>80</vt:i4>
      </vt:variant>
      <vt:variant>
        <vt:i4>0</vt:i4>
      </vt:variant>
      <vt:variant>
        <vt:i4>5</vt:i4>
      </vt:variant>
      <vt:variant>
        <vt:lpwstr/>
      </vt:variant>
      <vt:variant>
        <vt:lpwstr>_Toc120539271</vt:lpwstr>
      </vt:variant>
      <vt:variant>
        <vt:i4>1966128</vt:i4>
      </vt:variant>
      <vt:variant>
        <vt:i4>74</vt:i4>
      </vt:variant>
      <vt:variant>
        <vt:i4>0</vt:i4>
      </vt:variant>
      <vt:variant>
        <vt:i4>5</vt:i4>
      </vt:variant>
      <vt:variant>
        <vt:lpwstr/>
      </vt:variant>
      <vt:variant>
        <vt:lpwstr>_Toc120539270</vt:lpwstr>
      </vt:variant>
      <vt:variant>
        <vt:i4>2031664</vt:i4>
      </vt:variant>
      <vt:variant>
        <vt:i4>68</vt:i4>
      </vt:variant>
      <vt:variant>
        <vt:i4>0</vt:i4>
      </vt:variant>
      <vt:variant>
        <vt:i4>5</vt:i4>
      </vt:variant>
      <vt:variant>
        <vt:lpwstr/>
      </vt:variant>
      <vt:variant>
        <vt:lpwstr>_Toc120539269</vt:lpwstr>
      </vt:variant>
      <vt:variant>
        <vt:i4>2031664</vt:i4>
      </vt:variant>
      <vt:variant>
        <vt:i4>62</vt:i4>
      </vt:variant>
      <vt:variant>
        <vt:i4>0</vt:i4>
      </vt:variant>
      <vt:variant>
        <vt:i4>5</vt:i4>
      </vt:variant>
      <vt:variant>
        <vt:lpwstr/>
      </vt:variant>
      <vt:variant>
        <vt:lpwstr>_Toc120539268</vt:lpwstr>
      </vt:variant>
      <vt:variant>
        <vt:i4>2031664</vt:i4>
      </vt:variant>
      <vt:variant>
        <vt:i4>56</vt:i4>
      </vt:variant>
      <vt:variant>
        <vt:i4>0</vt:i4>
      </vt:variant>
      <vt:variant>
        <vt:i4>5</vt:i4>
      </vt:variant>
      <vt:variant>
        <vt:lpwstr/>
      </vt:variant>
      <vt:variant>
        <vt:lpwstr>_Toc120539260</vt:lpwstr>
      </vt:variant>
      <vt:variant>
        <vt:i4>1835056</vt:i4>
      </vt:variant>
      <vt:variant>
        <vt:i4>50</vt:i4>
      </vt:variant>
      <vt:variant>
        <vt:i4>0</vt:i4>
      </vt:variant>
      <vt:variant>
        <vt:i4>5</vt:i4>
      </vt:variant>
      <vt:variant>
        <vt:lpwstr/>
      </vt:variant>
      <vt:variant>
        <vt:lpwstr>_Toc120539257</vt:lpwstr>
      </vt:variant>
      <vt:variant>
        <vt:i4>1835056</vt:i4>
      </vt:variant>
      <vt:variant>
        <vt:i4>44</vt:i4>
      </vt:variant>
      <vt:variant>
        <vt:i4>0</vt:i4>
      </vt:variant>
      <vt:variant>
        <vt:i4>5</vt:i4>
      </vt:variant>
      <vt:variant>
        <vt:lpwstr/>
      </vt:variant>
      <vt:variant>
        <vt:lpwstr>_Toc120539256</vt:lpwstr>
      </vt:variant>
      <vt:variant>
        <vt:i4>1835056</vt:i4>
      </vt:variant>
      <vt:variant>
        <vt:i4>38</vt:i4>
      </vt:variant>
      <vt:variant>
        <vt:i4>0</vt:i4>
      </vt:variant>
      <vt:variant>
        <vt:i4>5</vt:i4>
      </vt:variant>
      <vt:variant>
        <vt:lpwstr/>
      </vt:variant>
      <vt:variant>
        <vt:lpwstr>_Toc120539255</vt:lpwstr>
      </vt:variant>
      <vt:variant>
        <vt:i4>1835056</vt:i4>
      </vt:variant>
      <vt:variant>
        <vt:i4>32</vt:i4>
      </vt:variant>
      <vt:variant>
        <vt:i4>0</vt:i4>
      </vt:variant>
      <vt:variant>
        <vt:i4>5</vt:i4>
      </vt:variant>
      <vt:variant>
        <vt:lpwstr/>
      </vt:variant>
      <vt:variant>
        <vt:lpwstr>_Toc120539254</vt:lpwstr>
      </vt:variant>
      <vt:variant>
        <vt:i4>1835056</vt:i4>
      </vt:variant>
      <vt:variant>
        <vt:i4>26</vt:i4>
      </vt:variant>
      <vt:variant>
        <vt:i4>0</vt:i4>
      </vt:variant>
      <vt:variant>
        <vt:i4>5</vt:i4>
      </vt:variant>
      <vt:variant>
        <vt:lpwstr/>
      </vt:variant>
      <vt:variant>
        <vt:lpwstr>_Toc120539253</vt:lpwstr>
      </vt:variant>
      <vt:variant>
        <vt:i4>1835056</vt:i4>
      </vt:variant>
      <vt:variant>
        <vt:i4>20</vt:i4>
      </vt:variant>
      <vt:variant>
        <vt:i4>0</vt:i4>
      </vt:variant>
      <vt:variant>
        <vt:i4>5</vt:i4>
      </vt:variant>
      <vt:variant>
        <vt:lpwstr/>
      </vt:variant>
      <vt:variant>
        <vt:lpwstr>_Toc120539252</vt:lpwstr>
      </vt:variant>
      <vt:variant>
        <vt:i4>1835056</vt:i4>
      </vt:variant>
      <vt:variant>
        <vt:i4>14</vt:i4>
      </vt:variant>
      <vt:variant>
        <vt:i4>0</vt:i4>
      </vt:variant>
      <vt:variant>
        <vt:i4>5</vt:i4>
      </vt:variant>
      <vt:variant>
        <vt:lpwstr/>
      </vt:variant>
      <vt:variant>
        <vt:lpwstr>_Toc120539251</vt:lpwstr>
      </vt:variant>
      <vt:variant>
        <vt:i4>1835056</vt:i4>
      </vt:variant>
      <vt:variant>
        <vt:i4>8</vt:i4>
      </vt:variant>
      <vt:variant>
        <vt:i4>0</vt:i4>
      </vt:variant>
      <vt:variant>
        <vt:i4>5</vt:i4>
      </vt:variant>
      <vt:variant>
        <vt:lpwstr/>
      </vt:variant>
      <vt:variant>
        <vt:lpwstr>_Toc120539250</vt:lpwstr>
      </vt:variant>
      <vt:variant>
        <vt:i4>1900592</vt:i4>
      </vt:variant>
      <vt:variant>
        <vt:i4>2</vt:i4>
      </vt:variant>
      <vt:variant>
        <vt:i4>0</vt:i4>
      </vt:variant>
      <vt:variant>
        <vt:i4>5</vt:i4>
      </vt:variant>
      <vt:variant>
        <vt:lpwstr/>
      </vt:variant>
      <vt:variant>
        <vt:lpwstr>_Toc120539249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Tom</dc:creator>
  <cp:keywords/>
  <dc:description/>
  <cp:lastModifiedBy>Tomáš  Kořínek</cp:lastModifiedBy>
  <cp:revision>44</cp:revision>
  <cp:lastPrinted>2022-11-10T14:19:00Z</cp:lastPrinted>
  <dcterms:created xsi:type="dcterms:W3CDTF">2022-11-28T18:40:00Z</dcterms:created>
  <dcterms:modified xsi:type="dcterms:W3CDTF">2024-10-21T06:16:00Z</dcterms:modified>
</cp:coreProperties>
</file>